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9" w:type="dxa"/>
        <w:jc w:val="center"/>
        <w:tblLayout w:type="fixed"/>
        <w:tblLook w:val="04A0" w:firstRow="1" w:lastRow="0" w:firstColumn="1" w:lastColumn="0" w:noHBand="0" w:noVBand="1"/>
      </w:tblPr>
      <w:tblGrid>
        <w:gridCol w:w="9849"/>
      </w:tblGrid>
      <w:tr w:rsidR="00E8219D" w:rsidRPr="00E8219D" w:rsidTr="00B91DDF">
        <w:trPr>
          <w:cantSplit/>
          <w:trHeight w:val="1176"/>
          <w:jc w:val="center"/>
        </w:trPr>
        <w:tc>
          <w:tcPr>
            <w:tcW w:w="9849" w:type="dxa"/>
            <w:hideMark/>
          </w:tcPr>
          <w:p w:rsidR="00E8219D" w:rsidRPr="00E8219D" w:rsidRDefault="00E8219D" w:rsidP="00E8219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2488565</wp:posOffset>
                  </wp:positionH>
                  <wp:positionV relativeFrom="paragraph">
                    <wp:posOffset>1905</wp:posOffset>
                  </wp:positionV>
                  <wp:extent cx="866775" cy="723900"/>
                  <wp:effectExtent l="19050" t="0" r="9525" b="0"/>
                  <wp:wrapSquare wrapText="bothSides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8219D" w:rsidRPr="00E8219D" w:rsidTr="00B91DDF">
        <w:trPr>
          <w:cantSplit/>
          <w:trHeight w:val="960"/>
          <w:jc w:val="center"/>
        </w:trPr>
        <w:tc>
          <w:tcPr>
            <w:tcW w:w="98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219D" w:rsidRPr="00E8219D" w:rsidRDefault="00E8219D" w:rsidP="00E8219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 w:rsidRPr="00E8219D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СЛОБОДО-ТУРИНСКИЙ МУНИЦИПАЛЬНЫЙ ОТДЕЛ</w:t>
            </w:r>
          </w:p>
          <w:p w:rsidR="00E8219D" w:rsidRPr="00E8219D" w:rsidRDefault="00E8219D" w:rsidP="00E8219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 w:rsidRPr="00E8219D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E8219D" w:rsidRPr="00E8219D" w:rsidRDefault="009E14CD" w:rsidP="009E14CD">
            <w:pPr>
              <w:keepNext/>
              <w:spacing w:after="0" w:line="0" w:lineRule="atLeast"/>
              <w:ind w:right="1195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  <w:t xml:space="preserve">               </w:t>
            </w:r>
            <w:r w:rsidR="00E8219D" w:rsidRPr="00E8219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  <w:t>П О С Т А Н О В Л Е Н И Е</w:t>
            </w:r>
          </w:p>
          <w:p w:rsidR="00E8219D" w:rsidRPr="00E8219D" w:rsidRDefault="00E8219D" w:rsidP="00E8219D">
            <w:pPr>
              <w:spacing w:after="0" w:line="0" w:lineRule="atLeast"/>
              <w:ind w:right="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219D" w:rsidRPr="00E8219D" w:rsidTr="00B91DDF">
        <w:trPr>
          <w:cantSplit/>
          <w:trHeight w:val="248"/>
          <w:jc w:val="center"/>
        </w:trPr>
        <w:tc>
          <w:tcPr>
            <w:tcW w:w="98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219D" w:rsidRPr="00E8219D" w:rsidRDefault="00E8219D" w:rsidP="00E8219D">
            <w:pPr>
              <w:spacing w:after="0"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8219D" w:rsidRPr="00E8219D" w:rsidRDefault="00E8219D" w:rsidP="00E8219D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en-US"/>
        </w:rPr>
      </w:pPr>
    </w:p>
    <w:p w:rsidR="00E8219D" w:rsidRPr="00E8219D" w:rsidRDefault="00E8219D" w:rsidP="00E8219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E8219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от </w:t>
      </w:r>
      <w:r w:rsidR="00170B2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</w:t>
      </w:r>
      <w:r w:rsidRPr="00E8219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9.0</w:t>
      </w:r>
      <w:r w:rsidR="00170B2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4</w:t>
      </w:r>
      <w:r w:rsidRPr="00E8219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.201</w:t>
      </w:r>
      <w:r w:rsidR="00170B2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5</w:t>
      </w:r>
      <w:r w:rsidRPr="00E8219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 № </w:t>
      </w:r>
      <w:r w:rsidR="00170B2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42</w:t>
      </w:r>
      <w:r w:rsidRPr="00E8219D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-д</w:t>
      </w:r>
    </w:p>
    <w:p w:rsidR="00E8219D" w:rsidRPr="00E8219D" w:rsidRDefault="00E8219D" w:rsidP="00E8219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19D">
        <w:rPr>
          <w:rFonts w:ascii="Times New Roman" w:eastAsia="Times New Roman" w:hAnsi="Times New Roman" w:cs="Times New Roman"/>
          <w:sz w:val="28"/>
          <w:szCs w:val="28"/>
          <w:lang w:eastAsia="en-US"/>
        </w:rPr>
        <w:t>с. Туринская Слобода</w:t>
      </w:r>
    </w:p>
    <w:p w:rsidR="00E8219D" w:rsidRDefault="00E8219D" w:rsidP="00E82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1012" w:rsidRPr="00E8219D" w:rsidRDefault="00ED1012" w:rsidP="00E821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D9" w:rsidRDefault="007038D9" w:rsidP="00E8219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«</w:t>
      </w:r>
      <w:r w:rsidR="00E8219D" w:rsidRPr="00E8219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Об утверждении ведомственного перечня </w:t>
      </w:r>
    </w:p>
    <w:p w:rsidR="007038D9" w:rsidRDefault="00E8219D" w:rsidP="00E8219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8219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муниципальных услуг</w:t>
      </w:r>
      <w:r w:rsidR="007038D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1C7E1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и </w:t>
      </w:r>
      <w:r w:rsidRPr="00E8219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работ, оказываемых</w:t>
      </w:r>
      <w:r w:rsidR="001C7E1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и </w:t>
      </w:r>
      <w:r w:rsidRPr="00E8219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выполняемых </w:t>
      </w:r>
    </w:p>
    <w:p w:rsidR="007038D9" w:rsidRDefault="00E8219D" w:rsidP="00E8219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8219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муниципальными образовательными</w:t>
      </w:r>
      <w:r w:rsidR="007038D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E8219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организациями, находящимися </w:t>
      </w:r>
    </w:p>
    <w:p w:rsidR="00E8219D" w:rsidRDefault="00E8219D" w:rsidP="00E8219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8219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в ведении Слободо-Туринского МОУО </w:t>
      </w:r>
      <w:r w:rsidR="00170B2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на 2015-2020 годы</w:t>
      </w:r>
      <w:r w:rsidR="007038D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</w:t>
      </w:r>
    </w:p>
    <w:p w:rsidR="007038D9" w:rsidRDefault="007038D9" w:rsidP="00E8219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ED1012" w:rsidRPr="00E8219D" w:rsidRDefault="00ED1012" w:rsidP="00E8219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E8219D" w:rsidRDefault="00B43D27" w:rsidP="00E8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E8219D" w:rsidRPr="00E8219D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постановления администрации Слободо-Туринского муниципального района от 0</w:t>
      </w:r>
      <w:r w:rsidR="00170B2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E8219D" w:rsidRPr="00E8219D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170B2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8219D" w:rsidRPr="00E8219D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170B2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E8219D" w:rsidRPr="00E82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170B21">
        <w:rPr>
          <w:rFonts w:ascii="Times New Roman" w:eastAsia="Calibri" w:hAnsi="Times New Roman" w:cs="Times New Roman"/>
          <w:sz w:val="28"/>
          <w:szCs w:val="28"/>
          <w:lang w:eastAsia="en-US"/>
        </w:rPr>
        <w:t>223</w:t>
      </w:r>
      <w:r w:rsidR="00E8219D" w:rsidRPr="00E82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</w:t>
      </w:r>
      <w:r w:rsidR="00170B21">
        <w:rPr>
          <w:rFonts w:ascii="Times New Roman" w:eastAsia="Calibri" w:hAnsi="Times New Roman" w:cs="Times New Roman"/>
          <w:sz w:val="28"/>
          <w:szCs w:val="28"/>
          <w:lang w:eastAsia="en-US"/>
        </w:rPr>
        <w:t>б утверждении порядка</w:t>
      </w:r>
      <w:r w:rsidR="00E8219D" w:rsidRPr="00E82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формирования </w:t>
      </w:r>
      <w:r w:rsidR="00170B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ведения ведомственного перечня </w:t>
      </w:r>
      <w:r w:rsidR="00E8219D" w:rsidRPr="00E8219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 w:rsidR="00170B21">
        <w:rPr>
          <w:rFonts w:ascii="Times New Roman" w:eastAsia="Calibri" w:hAnsi="Times New Roman" w:cs="Times New Roman"/>
          <w:sz w:val="28"/>
          <w:szCs w:val="28"/>
          <w:lang w:eastAsia="en-US"/>
        </w:rPr>
        <w:t>ых услуг и работ,</w:t>
      </w:r>
      <w:r w:rsidR="00E8219D" w:rsidRPr="00E82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70B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оказываемых и выполняемых </w:t>
      </w:r>
      <w:r w:rsidR="00E8219D" w:rsidRPr="00E8219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</w:t>
      </w:r>
      <w:r w:rsidR="00170B21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="00E8219D" w:rsidRPr="00E82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</w:t>
      </w:r>
      <w:r w:rsidR="00170B21">
        <w:rPr>
          <w:rFonts w:ascii="Times New Roman" w:eastAsia="Calibri" w:hAnsi="Times New Roman" w:cs="Times New Roman"/>
          <w:sz w:val="28"/>
          <w:szCs w:val="28"/>
          <w:lang w:eastAsia="en-US"/>
        </w:rPr>
        <w:t>ями</w:t>
      </w:r>
      <w:r w:rsidR="00E8219D" w:rsidRPr="00E82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Слободо-Туринского муниципального района», </w:t>
      </w:r>
      <w:r w:rsidR="00170B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038D9" w:rsidRPr="00E8219D" w:rsidRDefault="007038D9" w:rsidP="00E821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8219D" w:rsidRPr="00E8219D" w:rsidRDefault="00E8219D" w:rsidP="00E821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8219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ПОСТАНОВЛЯЮ:</w:t>
      </w:r>
    </w:p>
    <w:p w:rsidR="00E8219D" w:rsidRPr="00E8219D" w:rsidRDefault="00E8219D" w:rsidP="00E8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219D" w:rsidRPr="00E8219D" w:rsidRDefault="00E8219D" w:rsidP="00E8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1.  Утвердить ведомственный перечень муниципальных услуг</w:t>
      </w:r>
      <w:r w:rsidR="001C7E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E82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работ, оказываемых </w:t>
      </w:r>
      <w:r w:rsidR="001C7E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E82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выполняемых муниципальными </w:t>
      </w:r>
      <w:r w:rsidR="00B1574E" w:rsidRPr="00E8219D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образовательными учреждениями</w:t>
      </w:r>
      <w:r w:rsidRPr="00E82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находящимися в ведении Слободо-Туринского МОУО </w:t>
      </w:r>
      <w:r w:rsidR="001C7E13">
        <w:rPr>
          <w:rFonts w:ascii="Times New Roman" w:eastAsia="Calibri" w:hAnsi="Times New Roman" w:cs="Times New Roman"/>
          <w:sz w:val="28"/>
          <w:szCs w:val="28"/>
          <w:lang w:eastAsia="en-US"/>
        </w:rPr>
        <w:t>на 2015 – 2020 годы</w:t>
      </w:r>
      <w:r w:rsidRPr="00E82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(прилагается).          </w:t>
      </w:r>
    </w:p>
    <w:p w:rsidR="00E8219D" w:rsidRPr="00E8219D" w:rsidRDefault="00E8219D" w:rsidP="00E8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D">
        <w:rPr>
          <w:rFonts w:ascii="Times New Roman" w:eastAsia="Calibri" w:hAnsi="Times New Roman" w:cs="Times New Roman"/>
          <w:sz w:val="28"/>
          <w:szCs w:val="28"/>
          <w:lang w:eastAsia="en-US"/>
        </w:rPr>
        <w:t>2.     Контроль за исполнением настоящего постановления оставляю за собой.</w:t>
      </w:r>
    </w:p>
    <w:p w:rsidR="00E8219D" w:rsidRPr="00E8219D" w:rsidRDefault="00E8219D" w:rsidP="00E8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219D" w:rsidRPr="00E8219D" w:rsidRDefault="00E8219D" w:rsidP="00E8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8D9" w:rsidRDefault="00E8219D" w:rsidP="00E8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038D9" w:rsidRDefault="007038D9" w:rsidP="00E8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E8219D" w:rsidRPr="00E8219D" w:rsidRDefault="00E8219D" w:rsidP="00E8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1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Начальник Слободо-Туринского МОУО:                                     Г.И. Фоминов</w:t>
      </w:r>
    </w:p>
    <w:p w:rsidR="00E8219D" w:rsidRPr="00E8219D" w:rsidRDefault="00E8219D" w:rsidP="00E821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75C4" w:rsidRDefault="00E8219D" w:rsidP="00E821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  <w:sectPr w:rsidR="00AB75C4" w:rsidSect="00AB75C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E8219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4188"/>
      </w:tblGrid>
      <w:tr w:rsidR="00AB75C4" w:rsidTr="00AB75C4">
        <w:tc>
          <w:tcPr>
            <w:tcW w:w="11732" w:type="dxa"/>
          </w:tcPr>
          <w:p w:rsidR="00AB75C4" w:rsidRDefault="00AB75C4" w:rsidP="00AB75C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AB75C4" w:rsidRPr="00E8219D" w:rsidRDefault="00AB75C4" w:rsidP="00AB75C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9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AB75C4" w:rsidRDefault="00AB75C4" w:rsidP="00AB75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E75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19D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Слободо-Туринского муниципального</w:t>
            </w:r>
          </w:p>
          <w:p w:rsidR="00AB75C4" w:rsidRPr="00E8219D" w:rsidRDefault="00AB75C4" w:rsidP="00AB75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9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образованием</w:t>
            </w:r>
          </w:p>
          <w:p w:rsidR="00AB75C4" w:rsidRPr="00E8219D" w:rsidRDefault="00AB75C4" w:rsidP="00AB75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1C7E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219D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  <w:r w:rsidR="001C7E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8219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1C7E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8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1C7E1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E8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  </w:t>
            </w:r>
          </w:p>
          <w:p w:rsidR="00AB75C4" w:rsidRDefault="00AB75C4" w:rsidP="00AB75C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75C4" w:rsidRPr="00E8219D" w:rsidRDefault="00AB75C4" w:rsidP="00E821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219D" w:rsidRPr="003A4B05" w:rsidRDefault="00B1574E" w:rsidP="00E82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B05">
        <w:rPr>
          <w:rFonts w:ascii="Times New Roman" w:eastAsia="Times New Roman" w:hAnsi="Times New Roman" w:cs="Times New Roman"/>
          <w:b/>
          <w:sz w:val="24"/>
          <w:szCs w:val="24"/>
        </w:rPr>
        <w:t>Ведомственный перечень</w:t>
      </w:r>
      <w:r w:rsidR="00E8219D" w:rsidRPr="003A4B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4B05">
        <w:rPr>
          <w:rFonts w:ascii="Times New Roman" w:eastAsia="Times New Roman" w:hAnsi="Times New Roman" w:cs="Times New Roman"/>
          <w:b/>
          <w:sz w:val="24"/>
          <w:szCs w:val="24"/>
        </w:rPr>
        <w:t>муниципальных услуг</w:t>
      </w:r>
      <w:r w:rsidR="00E8219D" w:rsidRPr="003A4B05">
        <w:rPr>
          <w:rFonts w:ascii="Times New Roman" w:eastAsia="Times New Roman" w:hAnsi="Times New Roman" w:cs="Times New Roman"/>
          <w:b/>
          <w:sz w:val="24"/>
          <w:szCs w:val="24"/>
        </w:rPr>
        <w:t xml:space="preserve"> (работ), оказываемых (выполняемых) муниципальными учреждениями образования, находящимися в ведении Слободо-Туринского МОУО, в качестве основных видов деятельности </w:t>
      </w:r>
    </w:p>
    <w:p w:rsidR="00E8219D" w:rsidRPr="00E8219D" w:rsidRDefault="00E8219D" w:rsidP="00E82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"/>
        <w:gridCol w:w="2757"/>
        <w:gridCol w:w="1813"/>
        <w:gridCol w:w="1305"/>
        <w:gridCol w:w="3544"/>
        <w:gridCol w:w="1136"/>
        <w:gridCol w:w="2691"/>
        <w:gridCol w:w="2230"/>
      </w:tblGrid>
      <w:tr w:rsidR="003A4B05" w:rsidRPr="00E8219D" w:rsidTr="008A41B3">
        <w:trPr>
          <w:trHeight w:val="70"/>
        </w:trPr>
        <w:tc>
          <w:tcPr>
            <w:tcW w:w="535" w:type="dxa"/>
            <w:vMerge w:val="restart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64" w:type="dxa"/>
            <w:gridSpan w:val="2"/>
            <w:vMerge w:val="restart"/>
          </w:tcPr>
          <w:p w:rsidR="003A4B05" w:rsidRPr="00E8219D" w:rsidRDefault="003A4B05" w:rsidP="003A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3A4B05" w:rsidRPr="00E8219D" w:rsidRDefault="003A4B05" w:rsidP="003A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(работы)</w:t>
            </w:r>
          </w:p>
        </w:tc>
        <w:tc>
          <w:tcPr>
            <w:tcW w:w="1813" w:type="dxa"/>
            <w:vMerge w:val="restart"/>
          </w:tcPr>
          <w:p w:rsidR="003A4B05" w:rsidRPr="00E8219D" w:rsidRDefault="003A4B05" w:rsidP="003A4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потребителей муниципальной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(работы)</w:t>
            </w:r>
          </w:p>
        </w:tc>
        <w:tc>
          <w:tcPr>
            <w:tcW w:w="1305" w:type="dxa"/>
            <w:vMerge w:val="restart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и единицы измерения показателей объема муниципальной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(работы)</w:t>
            </w:r>
          </w:p>
        </w:tc>
        <w:tc>
          <w:tcPr>
            <w:tcW w:w="7371" w:type="dxa"/>
            <w:gridSpan w:val="3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B0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  <w:tc>
          <w:tcPr>
            <w:tcW w:w="2230" w:type="dxa"/>
            <w:vMerge w:val="restart"/>
          </w:tcPr>
          <w:p w:rsidR="003A4B05" w:rsidRP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B0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муниципальных</w:t>
            </w:r>
          </w:p>
          <w:p w:rsidR="003A4B05" w:rsidRP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B0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 (групп учреждений), оказывающих муниципальную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B0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услугу (выполняющих работу)</w:t>
            </w:r>
          </w:p>
        </w:tc>
      </w:tr>
      <w:tr w:rsidR="003A4B05" w:rsidRPr="00E8219D" w:rsidTr="00B91DDF">
        <w:trPr>
          <w:trHeight w:val="70"/>
        </w:trPr>
        <w:tc>
          <w:tcPr>
            <w:tcW w:w="535" w:type="dxa"/>
            <w:vMerge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vMerge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6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91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2230" w:type="dxa"/>
            <w:vMerge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B05" w:rsidRPr="00E8219D" w:rsidTr="00B91DDF">
        <w:trPr>
          <w:trHeight w:val="70"/>
        </w:trPr>
        <w:tc>
          <w:tcPr>
            <w:tcW w:w="535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4" w:type="dxa"/>
            <w:gridSpan w:val="2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1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0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A4B05" w:rsidRPr="00E8219D" w:rsidTr="003A4B05">
        <w:trPr>
          <w:trHeight w:val="70"/>
        </w:trPr>
        <w:tc>
          <w:tcPr>
            <w:tcW w:w="16018" w:type="dxa"/>
            <w:gridSpan w:val="9"/>
            <w:vAlign w:val="center"/>
          </w:tcPr>
          <w:p w:rsidR="003A4B05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Муниципальные услуги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B05" w:rsidRPr="00E8219D" w:rsidTr="00B91DDF">
        <w:trPr>
          <w:trHeight w:val="70"/>
        </w:trPr>
        <w:tc>
          <w:tcPr>
            <w:tcW w:w="535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dxa"/>
            <w:gridSpan w:val="2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общедоступного и бесплатного дошкольного образования по основным образовательным программам дошкольного образования</w:t>
            </w:r>
          </w:p>
        </w:tc>
        <w:tc>
          <w:tcPr>
            <w:tcW w:w="1813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дошкольного  возраста                 (с 1 года 2 месяцев  до 7 лет)</w:t>
            </w:r>
          </w:p>
        </w:tc>
        <w:tc>
          <w:tcPr>
            <w:tcW w:w="1305" w:type="dxa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воспитанников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(человек)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1.Динамика количества зарегистрированных пользователей муниципальной услуги по сравнению с предыдущим годом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положительная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2. Наполняемость групп согласно нормативным требованиям – до 100%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3.Посещаемость детьми дошкольных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не менее 80 %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педагогических работников, 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прошедших аттестацию в новой форме, от общей численности педагогических работников (ежегодно) до 20%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педагогов, имеющих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педагогическое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40%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4179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педагогов, имеющих   образование, имеющих высшее или среднее профессиональное образование по направлению подготовки «Образование и педагогика»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либо </w:t>
            </w:r>
            <w:r w:rsidRPr="0004179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или 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дополнительное профессиональное образование</w:t>
            </w:r>
            <w:r w:rsidRPr="00041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направлению подготовки «Образование и педагогика» – не менее 95%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E8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Педагоги, прошедшие процедуру аттестации на первую и высшую квалификационные категории и соответствие занимаемой должности (из числа подлежащих процедуре аттестации) - 100 %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8.Доля педагогических работников с первой квалификационной категорией – не менее 50%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9.Доля педагогических работников с высшей квалификационной категорией -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%.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Отношение численности пользователей за текущий год к численности пользователей за предыдущий год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фактического количества воспитанников в группах, к количеству норматива воспитанников по лицензии  х 100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число дней проведенных детьми в группах, к числу дней работы учреждения х 100 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количества педагогических работников, 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прошедших аттестацию в новой форме, к всему количеству педагогических работников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численности педагогов, имеющих 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педагогическое  образование,            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к общей численности  педагогов  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численности педагогов, имеющих 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специальное педагогическое образование,            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к общей численности  педагогов  х 100</w:t>
            </w: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численности педагогов, имеющих квалификационную категорию, к общей численности педагогов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численности педагогов, имеющих первую категорию к общей численности педагогов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BD28D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численности педагогов, имеющих высшую категорию к общей численности педагогов  х 100</w:t>
            </w:r>
          </w:p>
        </w:tc>
        <w:tc>
          <w:tcPr>
            <w:tcW w:w="2230" w:type="dxa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1.Муниципальные дошкольные образовательные учреждения 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Муниципальные образовательные учреждения для детей дошкольного и младшего школьного возраста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B05" w:rsidRPr="00E8219D" w:rsidTr="00B91DDF">
        <w:trPr>
          <w:trHeight w:val="3109"/>
        </w:trPr>
        <w:tc>
          <w:tcPr>
            <w:tcW w:w="535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64" w:type="dxa"/>
            <w:gridSpan w:val="2"/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 по реализации общеобразовательной программы начального общего образования</w:t>
            </w:r>
          </w:p>
          <w:p w:rsidR="003A4B05" w:rsidRPr="00E8219D" w:rsidRDefault="003A4B05" w:rsidP="003A4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305" w:type="dxa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3544" w:type="dxa"/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1.Доля школьников, обучающихся по общеобразовательным программам, реализующих ФГОС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менее 100%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Динамика количества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зарегистрированных пользователей муниципальной услуги по сравнению с предыдущим годом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3.Удельный вес численности педагогических работников, прошедших аттестацию в новой форме, от общей численности педагогических работников - до 20%.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4.Доля педагогов, имеющих высшее педагогическое образование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4179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педагогов, имеющих   образование, имеющих высшее или среднее профессиональное образование по направлению подготовки «Образование и педагогика» либо высшее или среднее профессиональное образование и дополнительное профессиональное образование по направлению подготовки «Образование и педагогика» – не менее 95%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прошедши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процедуру аттестации на первую и высшую квалификационные 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категории и соответствие занимаемой должности (из числа подлежащих процедуре аттестации)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- 100 %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7. Доля педагогических работников с первой квалификационной категорией – не менее 40%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8.Доля педагогических работников с высшей квалификационной категорией - не менее 5%</w:t>
            </w:r>
          </w:p>
        </w:tc>
        <w:tc>
          <w:tcPr>
            <w:tcW w:w="1136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Отношение количества школьников, обучающихся по общеобразовательным программам, реализующих ФГОС начального общего образования, к общему количеству школьников 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количества обучающихся в текущем учебном году, к количеству обучающихся за предыдущий учебный </w:t>
            </w:r>
            <w:r w:rsidR="001C7E13"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год х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количества педагогических работников, прошедших аттестацию в новой форме, к </w:t>
            </w:r>
            <w:r w:rsidR="001C7E13"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общему количеству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педагогических работников  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численности педагогов, имеющих высшее педагогическое образование, к общей численности </w:t>
            </w:r>
            <w:r w:rsidR="001C7E13"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педагогов х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</w:t>
            </w: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численности педагогов, имеющих специальное </w:t>
            </w:r>
            <w:r w:rsidR="001C7E13"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образование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 общей численности </w:t>
            </w:r>
            <w:r w:rsidR="001C7E13"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педагогов х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 </w:t>
            </w: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численности педагогов, имеющих квалификационную 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категорию к общей численности педагогов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численности педагогов, имеющих первую категорию, к общей численности педагогов  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численности педагогов, имеющих высшую категорию к общей численности педагогов   х 100 </w:t>
            </w:r>
          </w:p>
        </w:tc>
        <w:tc>
          <w:tcPr>
            <w:tcW w:w="2230" w:type="dxa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учреждения для детей дошкольного и млад-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шего школьного воз-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роста  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B05" w:rsidRPr="00E8219D" w:rsidTr="00B91DDF">
        <w:trPr>
          <w:trHeight w:val="370"/>
        </w:trPr>
        <w:tc>
          <w:tcPr>
            <w:tcW w:w="535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764" w:type="dxa"/>
            <w:gridSpan w:val="2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Услуга по реализации общеобразовательной программы начального общего образования для детей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E821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 ограниченными возможностями здоровья</w:t>
            </w:r>
          </w:p>
        </w:tc>
        <w:tc>
          <w:tcPr>
            <w:tcW w:w="1813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305" w:type="dxa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обучающийся (чел.)</w:t>
            </w:r>
          </w:p>
        </w:tc>
        <w:tc>
          <w:tcPr>
            <w:tcW w:w="3544" w:type="dxa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обучающихся, успешно завершивших курс обучения по программе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не менее 100%</w:t>
            </w:r>
          </w:p>
        </w:tc>
        <w:tc>
          <w:tcPr>
            <w:tcW w:w="1136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691" w:type="dxa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количества обучающихся, успешно прошедших итоговую аттестацию, к общему количеству обучающихся в выпускных классах  х 100</w:t>
            </w:r>
          </w:p>
        </w:tc>
        <w:tc>
          <w:tcPr>
            <w:tcW w:w="2230" w:type="dxa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1 Общеобразовательные  учреждения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B05" w:rsidRPr="00E8219D" w:rsidTr="003A4B05">
        <w:trPr>
          <w:trHeight w:val="995"/>
        </w:trPr>
        <w:tc>
          <w:tcPr>
            <w:tcW w:w="535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764" w:type="dxa"/>
            <w:gridSpan w:val="2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Услуга по реализации общеобразовательной программы основного общего образования</w:t>
            </w:r>
          </w:p>
        </w:tc>
        <w:tc>
          <w:tcPr>
            <w:tcW w:w="1813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305" w:type="dxa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обучающийся (чел.)</w:t>
            </w:r>
          </w:p>
        </w:tc>
        <w:tc>
          <w:tcPr>
            <w:tcW w:w="3544" w:type="dxa"/>
          </w:tcPr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1.Доля школьников, обучающихся по общеобразовательным программам, реализующих ФГОС </w:t>
            </w:r>
            <w:r w:rsidRPr="00E821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основного общего образования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: </w:t>
            </w: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2015 год – 5 кл. – 100%,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 – 5-6 кл. – 100%,</w:t>
            </w: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год – 5-7 кл. – 100%,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 – 5-8 кл. – 100%</w:t>
            </w: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 – 5-9 кл. – 100%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2. Доля обучающихся, успешно прошедших государственную (итоговую) аттестацию и получивших документ государственного образца о соответствующем уровне образования (9 классов) (не менее 90%).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Динамика количества зарегистрированных пользователей муниципальной услуги по сравнению 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 предыдущим годом.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4.Удельный вес численности педагогических работников, прошедших аттестацию в новой форме, от общей численности педагогических работников - до 10%.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5. Доля педагогов, имеющих высшее педагогическое образование - не менее 40 %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Pr="0004179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педагогов, имеющих   образование, имеющих высшее или среднее профессиональное образование по направлению подготовки «Образование и педагогика»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либо </w:t>
            </w:r>
            <w:r w:rsidRPr="0004179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или 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дополнительное профессиональное образование</w:t>
            </w:r>
            <w:r w:rsidRPr="00041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направлению подготовки «Образование и педагогика» – не менее 95%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7. педагоги, прошедшие процедуру аттестации на первую и высшую квалификационные категории и соответствие занимаемой должности (из числа подлежащих процедуре аттестации) - 100 %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8. Доля педагогических работников с первой квалификационной категорией – не менее 40%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Доля педагогических работников с 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высшей квалификационной категорией - не менее 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Отношение количества школьников, обучающихся по общеобразовательным программам, реализующих ФГОС </w:t>
            </w:r>
            <w:r w:rsidRPr="00E821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основного общего образования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, к общему количеству школьников х 100</w:t>
            </w: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количества обучающихся 9 классов, успешно прошедших государственную (итоговую) аттестацию и получивших документ государственного образца, к количеству обучающихся 9 классов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количества обучающихся в текущем учебном году, к количеству 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обучающихся за предыдущий учебный год 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количества педагогических работников , прошедших аттестацию в новой форме, к общему  количеству педагогических работников  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численности педагогов, имеющих высшее педагогическое образование, к общей численности педагогов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численности педагогов, имеющих специальное педагогическое образование, к общей численности педагогов х 100 </w:t>
            </w: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численности педагогов, имеющих квалификационную категорию к общей численности педагогов х 100</w:t>
            </w: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численности педагогов, имеющих первую категорию, к общей численности педагогов  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численности 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педагогов, имеющих высшую категорию к общей численности педагогов   х 00 </w:t>
            </w:r>
          </w:p>
        </w:tc>
        <w:tc>
          <w:tcPr>
            <w:tcW w:w="2230" w:type="dxa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Общеобразовательные  учреждения</w:t>
            </w:r>
          </w:p>
        </w:tc>
      </w:tr>
      <w:tr w:rsidR="003A4B05" w:rsidRPr="00E8219D" w:rsidTr="00B91DDF">
        <w:trPr>
          <w:trHeight w:val="405"/>
        </w:trPr>
        <w:tc>
          <w:tcPr>
            <w:tcW w:w="535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3.1. </w:t>
            </w:r>
          </w:p>
        </w:tc>
        <w:tc>
          <w:tcPr>
            <w:tcW w:w="2764" w:type="dxa"/>
            <w:gridSpan w:val="2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Услуга по реализации общеобразовательной программы основного общего образования для  детей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 ограниченными возможностями здоровья</w:t>
            </w:r>
          </w:p>
        </w:tc>
        <w:tc>
          <w:tcPr>
            <w:tcW w:w="1813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305" w:type="dxa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обучающийся (чел.)</w:t>
            </w:r>
          </w:p>
        </w:tc>
        <w:tc>
          <w:tcPr>
            <w:tcW w:w="3544" w:type="dxa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обучающихся, успешно завершивших курс обучения по программе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не менее 100%</w:t>
            </w:r>
          </w:p>
        </w:tc>
        <w:tc>
          <w:tcPr>
            <w:tcW w:w="1136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691" w:type="dxa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количества обучающихся, успешно прошедших итоговую аттестацию, к общему количеству обучающихся в выпускных классах х 100</w:t>
            </w:r>
          </w:p>
        </w:tc>
        <w:tc>
          <w:tcPr>
            <w:tcW w:w="2230" w:type="dxa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Общеобразовательные  учреждения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B05" w:rsidRPr="00E8219D" w:rsidTr="00B91DDF">
        <w:trPr>
          <w:trHeight w:val="1710"/>
        </w:trPr>
        <w:tc>
          <w:tcPr>
            <w:tcW w:w="535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64" w:type="dxa"/>
            <w:gridSpan w:val="2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Услуга по реализации общеобразовательной программы среднего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E821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813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305" w:type="dxa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обучающийся (чел.)</w:t>
            </w:r>
          </w:p>
        </w:tc>
        <w:tc>
          <w:tcPr>
            <w:tcW w:w="3544" w:type="dxa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1.Доля школьников, обучающихся по общеобразовательным программам, реализующих ФГОС </w:t>
            </w:r>
            <w:r w:rsidRPr="00E821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среднего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E821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общего образования: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</w:t>
            </w:r>
            <w:r w:rsidRPr="00E821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2020 г – 50%;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 2021 г – 100 %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2. Доля обучающихся, успешно прошедших государственную (итоговую) аттестацию и получивших документ государственного образца о соот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ветствующем уровне образования 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(не менее 90%).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3. Динамика количества зарегистрированных пользователей муниципальной услуги по сравнению с предыдущим годом.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4.Удельный вес численности педагогических работников, прошедших аттестацию в новой форме, от общей численности педагогических работников - до 20%.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5.Доля педагогов, имеющих высшее педагогическое образование – не менее 40%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Pr="0004179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педагогов, имеющих   образование, имеющих высшее или среднее профессиональное образование по направлению подготовки «Образование и педагогика» либо высшее или среднее профессиональное образование и дополнительное профессиональное образование по направлению подготовки «Образование и педагогика» – не менее 95%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прошедши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процедуру аттестации на первую и высшую квалификационные категории и соответствие занимаемой должности (из числа подлежащих процедуре аттестации) - 100 %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8. Доля педагогических работников с первой квалификационной категорией – не менее 40%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9.Доля педагогических работников с высшей квалификационной категорией - не менее 5%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Отношение количества школьников, обучающихся по общеобразовательным программам, реализующих ФГОС среднего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образования, к общему количеству школьников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 11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классов, успешно прошедших государственную (итоговую) аттестацию и получивших документ государственного образца, к количеству 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 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количества обучающихся в текущем учебном году, к количеству обучающихся за предыдущий учебный год 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количества педагогических работников , прошедших аттестацию в новой форме, к общему  количеству педагогических работников  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численности педагогов, имеющих высшее педагогическое образование, к общей численности педагогов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численности педагогов, имеющих специальное педагогическое образование, к общей численности педагогов х 100 </w:t>
            </w: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численности педагогов, имеющих квалификационную категорию к общей численности педагогов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численности педагогов, имеющих первую категорию, к общей численности педагогов  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численности педагогов, имеющих высшую категорию к общей численности педагогов   х 100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Общеобразовательные  учреждения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B05" w:rsidRPr="00E8219D" w:rsidTr="00041797">
        <w:trPr>
          <w:trHeight w:val="5389"/>
        </w:trPr>
        <w:tc>
          <w:tcPr>
            <w:tcW w:w="535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764" w:type="dxa"/>
            <w:gridSpan w:val="2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Реализация программ дополнительного образования для детей</w:t>
            </w:r>
          </w:p>
        </w:tc>
        <w:tc>
          <w:tcPr>
            <w:tcW w:w="1813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305" w:type="dxa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3544" w:type="dxa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1.Динамика охвата детей, учащейся молодежи дополнительным образованием, по сравнению с предыдущим годом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положительная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2. Доля обучающихся, занимающихся в объединениях технического, спортивно-технического творчества, социальной, туристическо-краеведческой , спортивной направленностей - 75 %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3. Удельный вес численности  педагогических работников, прошедших аттестацию в новой форме, от общей численности педагогических и руководящих работников- до 20%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4. Работники, имеющие высшее и среднее профессиональное образование – не менее 70%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5. Доля педагогов имеющих высшее педагогическое образование – не менее 40 %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1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педагогов, имеющих   образование, имеющих высшее или среднее профессиональное образование по направлению подготовки «Образование и педагогика» либо высшее или среднее профессиональное образование и </w:t>
            </w:r>
            <w:r w:rsidRPr="000417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дополнительное профессиональное образование по направлению подготовки «Образование и педагогика» – не менее 95%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прошедши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процедуру аттестации на первую и высшую квалификационные категории и соответствие занимаемой должности (из числа подлежащих процедуре аттестации) - 100 %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8. Доля педагогических работников с первой квалификационной категорией – не менее 40%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Доля педагогических работников с высшей квалификационной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атегорией – не менее 5%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Отношение численности  пользователей за текущий год, к численности пользователей  за предыдущий год 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количества обучающихся, занимающихся в различных объединениях, к общему количеству </w:t>
            </w:r>
            <w:r w:rsidR="001C7E13"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х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количества педагогических работников, прошедших аттестацию в новой форме </w:t>
            </w:r>
            <w:r w:rsidR="001C7E13"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к общему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количеству педагогических работников 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количества работников в образовательных учреждениях, имеющих высшее и среднее профессиональное образование, к количеству работников в образовательных </w:t>
            </w:r>
            <w:r w:rsidR="001C7E13"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учреждениях х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численности педагогов имеющих высшее образование, к общей численности </w:t>
            </w:r>
            <w:r w:rsidR="001C7E13"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педагогов х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численности педагогов, имеющих специальное педагогическое образование, к общей численности педагогов 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численности педагогов, имеющих квалификационную категорию, к общей численности педагогов   х100</w:t>
            </w:r>
          </w:p>
          <w:p w:rsidR="003A4B05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численности педагогов, имеющих первую категорию, к общей численности педагогов  х 100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численности педагогов, имеющих высшую категорию, к общей численности педагогов  х 100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1.Образовательные учреждения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2. Образовательные учреждения дополнительного образования  детей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B05" w:rsidRPr="00E8219D" w:rsidTr="00B91DDF">
        <w:trPr>
          <w:trHeight w:val="1422"/>
        </w:trPr>
        <w:tc>
          <w:tcPr>
            <w:tcW w:w="535" w:type="dxa"/>
            <w:tcBorders>
              <w:bottom w:val="single" w:sz="4" w:space="0" w:color="auto"/>
            </w:tcBorders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Организация и обеспечение оздоровления и отдыха детей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 (человек)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1. Доля детей, охваченных организованным отдыхом – не менее 70 %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численности детей, охваченных организованным отдыхом, к общей численности детей  х 100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1.Учреждения дополнительного  образования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2.Муниципальные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общеобразовательные учреждения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3.Образовательные учреждения для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детей 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дошкольного и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младшего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школьного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возраста  </w:t>
            </w:r>
          </w:p>
        </w:tc>
      </w:tr>
      <w:tr w:rsidR="003A4B05" w:rsidRPr="00E8219D" w:rsidTr="00B91DDF">
        <w:trPr>
          <w:trHeight w:val="172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организации и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ведению бухгалтерского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учета и отчетности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(или 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Охват учреждений образования услугами бухгалтерского обслуживания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Охват учреждений образования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услугами планово-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экономического направления  – 100%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Отношение обслуживаемых учреждений образования, к количеству учреждений образования х 100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обслуживаемых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учреждений образования,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количеству учреждений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   х 100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МКУ «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ЦБ ОУ» Слободо-Туринского МР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B05" w:rsidRPr="00E8219D" w:rsidTr="00B91DDF">
        <w:trPr>
          <w:trHeight w:val="172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информационно-методического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обеспечения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 учреждений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(или юридические лица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1.Динамика общего количества педагогических работников учреждений образования, обеспеченных учебно-методической поддержкой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100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Охват образовательных учреждений информационно-методическим обеспечением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не менее 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педагогических работников обеспеченных учебно-методической поддержкой, к количеству педагогических работников  х 100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 учреждений, охваченных информационно-методическим обеспечением, к количеству образовательных учреждений.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«ИМЦ ОУ Слободо-Туринского МР»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B05" w:rsidRPr="00E8219D" w:rsidTr="006C5547">
        <w:trPr>
          <w:trHeight w:val="172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05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Муниципальные работы</w:t>
            </w:r>
          </w:p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B05" w:rsidRPr="00E8219D" w:rsidTr="00647B96">
        <w:trPr>
          <w:trHeight w:val="172"/>
        </w:trPr>
        <w:tc>
          <w:tcPr>
            <w:tcW w:w="542" w:type="dxa"/>
            <w:gridSpan w:val="2"/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57" w:type="dxa"/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организации и проведению массовых мероприятий муниципального уровня различной направленности с обучающимися и обеспечение участия в мероприятиях различного уровня (регионального, всероссийского и международного)</w:t>
            </w:r>
          </w:p>
        </w:tc>
        <w:tc>
          <w:tcPr>
            <w:tcW w:w="1813" w:type="dxa"/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В интересах общества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целом</w:t>
            </w:r>
          </w:p>
        </w:tc>
        <w:tc>
          <w:tcPr>
            <w:tcW w:w="1305" w:type="dxa"/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мероприятий, единиц </w:t>
            </w:r>
          </w:p>
        </w:tc>
        <w:tc>
          <w:tcPr>
            <w:tcW w:w="3544" w:type="dxa"/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массовых мероприятий не менее 2 раза в месяц</w:t>
            </w:r>
          </w:p>
        </w:tc>
        <w:tc>
          <w:tcPr>
            <w:tcW w:w="1136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691" w:type="dxa"/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раз </w:t>
            </w:r>
          </w:p>
        </w:tc>
        <w:tc>
          <w:tcPr>
            <w:tcW w:w="2230" w:type="dxa"/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1. Образовательные учреждения дополнительного образования детей.</w:t>
            </w:r>
          </w:p>
        </w:tc>
      </w:tr>
      <w:tr w:rsidR="003A4B05" w:rsidRPr="00E8219D" w:rsidTr="00647B96">
        <w:trPr>
          <w:trHeight w:val="172"/>
        </w:trPr>
        <w:tc>
          <w:tcPr>
            <w:tcW w:w="542" w:type="dxa"/>
            <w:gridSpan w:val="2"/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57" w:type="dxa"/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Подвоз учащихся в образовательные учреждения</w:t>
            </w:r>
          </w:p>
        </w:tc>
        <w:tc>
          <w:tcPr>
            <w:tcW w:w="1813" w:type="dxa"/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305" w:type="dxa"/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обучающийся</w:t>
            </w:r>
          </w:p>
        </w:tc>
        <w:tc>
          <w:tcPr>
            <w:tcW w:w="3544" w:type="dxa"/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учащихся, нуждающихся в подвозе – не менее 100 %</w:t>
            </w:r>
          </w:p>
        </w:tc>
        <w:tc>
          <w:tcPr>
            <w:tcW w:w="1136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2691" w:type="dxa"/>
          </w:tcPr>
          <w:p w:rsidR="003A4B05" w:rsidRPr="00E8219D" w:rsidRDefault="003A4B05" w:rsidP="003A4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количества охваченных подвозом к количеству учащихся нуждающихся</w:t>
            </w:r>
          </w:p>
        </w:tc>
        <w:tc>
          <w:tcPr>
            <w:tcW w:w="2230" w:type="dxa"/>
          </w:tcPr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1.Общеобразовате-</w:t>
            </w:r>
          </w:p>
          <w:p w:rsidR="003A4B05" w:rsidRPr="00E8219D" w:rsidRDefault="003A4B05" w:rsidP="003A4B05">
            <w:pPr>
              <w:autoSpaceDE w:val="0"/>
              <w:autoSpaceDN w:val="0"/>
              <w:adjustRightInd w:val="0"/>
              <w:spacing w:after="0" w:line="240" w:lineRule="auto"/>
              <w:ind w:right="-4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льные учреждения 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B05" w:rsidRPr="00E8219D" w:rsidTr="00647B96">
        <w:trPr>
          <w:trHeight w:val="172"/>
        </w:trPr>
        <w:tc>
          <w:tcPr>
            <w:tcW w:w="542" w:type="dxa"/>
            <w:gridSpan w:val="2"/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57" w:type="dxa"/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организации и обеспечению бесплатным питанием отдельных категорий обучающихся в муниципальных образовательных учреждениях</w:t>
            </w:r>
          </w:p>
        </w:tc>
        <w:tc>
          <w:tcPr>
            <w:tcW w:w="1813" w:type="dxa"/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305" w:type="dxa"/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обучающийся (чел.)</w:t>
            </w:r>
          </w:p>
        </w:tc>
        <w:tc>
          <w:tcPr>
            <w:tcW w:w="3544" w:type="dxa"/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1.Охват одноразовым питанием – не менее 98 %;</w:t>
            </w:r>
          </w:p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2. Охват двухразовым питанием – не менее 40 %</w:t>
            </w:r>
          </w:p>
        </w:tc>
        <w:tc>
          <w:tcPr>
            <w:tcW w:w="1136" w:type="dxa"/>
          </w:tcPr>
          <w:p w:rsidR="003A4B05" w:rsidRPr="00E8219D" w:rsidRDefault="003A4B05" w:rsidP="003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E8219D">
              <w:rPr>
                <w:rFonts w:ascii="Times New Roman" w:eastAsia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2691" w:type="dxa"/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питающихся к общему количеству учащихся</w:t>
            </w:r>
          </w:p>
        </w:tc>
        <w:tc>
          <w:tcPr>
            <w:tcW w:w="2230" w:type="dxa"/>
          </w:tcPr>
          <w:p w:rsidR="003A4B05" w:rsidRPr="00E8219D" w:rsidRDefault="003A4B05" w:rsidP="003A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Образовательные учреждения</w:t>
            </w:r>
          </w:p>
        </w:tc>
      </w:tr>
    </w:tbl>
    <w:p w:rsidR="00E8219D" w:rsidRPr="00E8219D" w:rsidRDefault="00E8219D" w:rsidP="003A4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E8219D" w:rsidRPr="00E8219D" w:rsidSect="00AB75C4">
      <w:pgSz w:w="16838" w:h="11906" w:orient="landscape"/>
      <w:pgMar w:top="1134" w:right="567" w:bottom="567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6E" w:rsidRDefault="0082466E" w:rsidP="00B20998">
      <w:pPr>
        <w:spacing w:after="0" w:line="240" w:lineRule="auto"/>
      </w:pPr>
      <w:r>
        <w:separator/>
      </w:r>
    </w:p>
  </w:endnote>
  <w:endnote w:type="continuationSeparator" w:id="0">
    <w:p w:rsidR="0082466E" w:rsidRDefault="0082466E" w:rsidP="00B2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6E" w:rsidRDefault="0082466E" w:rsidP="00B20998">
      <w:pPr>
        <w:spacing w:after="0" w:line="240" w:lineRule="auto"/>
      </w:pPr>
      <w:r>
        <w:separator/>
      </w:r>
    </w:p>
  </w:footnote>
  <w:footnote w:type="continuationSeparator" w:id="0">
    <w:p w:rsidR="0082466E" w:rsidRDefault="0082466E" w:rsidP="00B20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72E5"/>
    <w:rsid w:val="00041797"/>
    <w:rsid w:val="000C0082"/>
    <w:rsid w:val="00170B21"/>
    <w:rsid w:val="001C1652"/>
    <w:rsid w:val="001C7E13"/>
    <w:rsid w:val="00357BB3"/>
    <w:rsid w:val="003A4B05"/>
    <w:rsid w:val="004F66A4"/>
    <w:rsid w:val="005D56B5"/>
    <w:rsid w:val="0062568F"/>
    <w:rsid w:val="00680391"/>
    <w:rsid w:val="007038D9"/>
    <w:rsid w:val="007901DD"/>
    <w:rsid w:val="00813706"/>
    <w:rsid w:val="0082466E"/>
    <w:rsid w:val="00840EE7"/>
    <w:rsid w:val="008731E3"/>
    <w:rsid w:val="008B2C84"/>
    <w:rsid w:val="009E14CD"/>
    <w:rsid w:val="00A84629"/>
    <w:rsid w:val="00AB75C4"/>
    <w:rsid w:val="00B1574E"/>
    <w:rsid w:val="00B20998"/>
    <w:rsid w:val="00B43D27"/>
    <w:rsid w:val="00B872E5"/>
    <w:rsid w:val="00B91DDF"/>
    <w:rsid w:val="00BD28DD"/>
    <w:rsid w:val="00C23B26"/>
    <w:rsid w:val="00C70F83"/>
    <w:rsid w:val="00CF6D48"/>
    <w:rsid w:val="00DB5CE6"/>
    <w:rsid w:val="00E75ED6"/>
    <w:rsid w:val="00E8219D"/>
    <w:rsid w:val="00ED1012"/>
    <w:rsid w:val="00ED7B8D"/>
    <w:rsid w:val="00F25394"/>
    <w:rsid w:val="00F35DB2"/>
    <w:rsid w:val="00F4744E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ED429-2DD5-4583-A665-E41962BC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0998"/>
  </w:style>
  <w:style w:type="paragraph" w:styleId="a5">
    <w:name w:val="footer"/>
    <w:basedOn w:val="a"/>
    <w:link w:val="a6"/>
    <w:uiPriority w:val="99"/>
    <w:semiHidden/>
    <w:unhideWhenUsed/>
    <w:rsid w:val="00B2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998"/>
  </w:style>
  <w:style w:type="numbering" w:customStyle="1" w:styleId="1">
    <w:name w:val="Нет списка1"/>
    <w:next w:val="a2"/>
    <w:uiPriority w:val="99"/>
    <w:semiHidden/>
    <w:unhideWhenUsed/>
    <w:rsid w:val="00E8219D"/>
  </w:style>
  <w:style w:type="paragraph" w:customStyle="1" w:styleId="a7">
    <w:name w:val="Нормальный (таблица)"/>
    <w:basedOn w:val="a"/>
    <w:next w:val="a"/>
    <w:rsid w:val="00E821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table" w:styleId="a8">
    <w:name w:val="Table Grid"/>
    <w:basedOn w:val="a1"/>
    <w:uiPriority w:val="59"/>
    <w:rsid w:val="00AB7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5C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7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2015-04-30T05:07:00Z</cp:lastPrinted>
  <dcterms:created xsi:type="dcterms:W3CDTF">2014-02-24T11:05:00Z</dcterms:created>
  <dcterms:modified xsi:type="dcterms:W3CDTF">2015-04-30T05:07:00Z</dcterms:modified>
</cp:coreProperties>
</file>