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FF46176" wp14:editId="5D4BEEB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C45942" w:rsidRDefault="00C45942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9826CE" w:rsidRDefault="005835C8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21</w:t>
      </w:r>
      <w:r w:rsidR="00040A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.03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A00D4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40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5942" w:rsidRDefault="00C45942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5942" w:rsidRDefault="009826CE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4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мер по улучшению </w:t>
      </w:r>
    </w:p>
    <w:p w:rsidR="00C45942" w:rsidRDefault="00040A4A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санитарно-эпидемиологической обстановки</w:t>
      </w:r>
      <w:r w:rsidR="00C4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9826CE" w:rsidRDefault="00040A4A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выполнению требований санитарного законодательства</w:t>
      </w:r>
    </w:p>
    <w:p w:rsidR="00C45942" w:rsidRPr="00093C51" w:rsidRDefault="00C45942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6CE" w:rsidRDefault="004B6712" w:rsidP="004B67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свердловской области зарегистрировано 26185 случаев заболеваний внебольничной пневмонией (стабильно высокий уровень заболеваемости). Высокие показатели заболеваемости внебольничной пневмонией регистрировались среди организованных детей до 2-х лет</w:t>
      </w:r>
      <w:r w:rsidR="0001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A4A">
        <w:rPr>
          <w:rFonts w:ascii="Times New Roman" w:eastAsia="Times New Roman" w:hAnsi="Times New Roman" w:cs="Times New Roman"/>
          <w:sz w:val="28"/>
          <w:szCs w:val="28"/>
          <w:lang w:eastAsia="ru-RU"/>
        </w:rPr>
        <w:t>(3255,9 на 100 тысяч населения</w:t>
      </w:r>
      <w:r w:rsidR="0001347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Увеличилась</w:t>
      </w:r>
      <w:r w:rsidR="000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детей школьного возраста 7-17 лет среди заболевших до10,2%</w:t>
      </w:r>
      <w:proofErr w:type="gramStart"/>
      <w:r w:rsidR="000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2011году -6,9%). Показатель заболеваемости в этой группе детей составил 613,0 на 100 тысяч населения, что в 1,9 раза больше, чем в предыдущие два года.</w:t>
      </w:r>
    </w:p>
    <w:p w:rsidR="00040A4A" w:rsidRDefault="00040A4A" w:rsidP="004B67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способствующими распространению внебольничной пневмонии, послужило несвоевременное выведение</w:t>
      </w:r>
      <w:r w:rsidR="0001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3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помощью</w:t>
      </w:r>
      <w:r w:rsidR="0001347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Факторами, способствующими заражению, послужили нарушения режима аэрации некоторых учебных помещений.</w:t>
      </w:r>
    </w:p>
    <w:p w:rsidR="00093C51" w:rsidRDefault="00093C51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27CB">
        <w:rPr>
          <w:rFonts w:ascii="Times New Roman" w:hAnsi="Times New Roman" w:cs="Times New Roman"/>
          <w:sz w:val="28"/>
          <w:szCs w:val="28"/>
        </w:rPr>
        <w:t xml:space="preserve">В </w:t>
      </w:r>
      <w:r w:rsidR="0001347B">
        <w:rPr>
          <w:rFonts w:ascii="Times New Roman" w:hAnsi="Times New Roman" w:cs="Times New Roman"/>
          <w:sz w:val="28"/>
          <w:szCs w:val="28"/>
        </w:rPr>
        <w:t xml:space="preserve">целях улучшения санитарно-эпидемиологической обстановки и выполнения требований санитарного законодательства </w:t>
      </w:r>
    </w:p>
    <w:p w:rsidR="00F545D4" w:rsidRPr="00F545D4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DA4147" w:rsidRPr="0001347B" w:rsidRDefault="00DA4147" w:rsidP="00FA2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3C51">
        <w:rPr>
          <w:rFonts w:ascii="Times New Roman" w:hAnsi="Times New Roman" w:cs="Times New Roman"/>
          <w:sz w:val="28"/>
          <w:szCs w:val="28"/>
        </w:rPr>
        <w:t>1.</w:t>
      </w:r>
      <w:r w:rsidR="0001347B">
        <w:rPr>
          <w:rFonts w:ascii="Times New Roman" w:hAnsi="Times New Roman" w:cs="Times New Roman"/>
          <w:sz w:val="28"/>
          <w:szCs w:val="28"/>
        </w:rPr>
        <w:t xml:space="preserve">Совместно с учреждениями здравоохранения принять меры </w:t>
      </w:r>
      <w:proofErr w:type="gramStart"/>
      <w:r w:rsidR="000134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1347B">
        <w:rPr>
          <w:rFonts w:ascii="Times New Roman" w:hAnsi="Times New Roman" w:cs="Times New Roman"/>
          <w:sz w:val="28"/>
          <w:szCs w:val="28"/>
        </w:rPr>
        <w:t xml:space="preserve"> укомплектованию медицинским персоналом детских образовательных организаций и провести </w:t>
      </w:r>
      <w:proofErr w:type="gramStart"/>
      <w:r w:rsidR="0001347B">
        <w:rPr>
          <w:rFonts w:ascii="Times New Roman" w:hAnsi="Times New Roman" w:cs="Times New Roman"/>
          <w:sz w:val="28"/>
          <w:szCs w:val="28"/>
        </w:rPr>
        <w:t>обучение персонала по вопросам</w:t>
      </w:r>
      <w:proofErr w:type="gramEnd"/>
      <w:r w:rsidR="0001347B">
        <w:rPr>
          <w:rFonts w:ascii="Times New Roman" w:hAnsi="Times New Roman" w:cs="Times New Roman"/>
          <w:sz w:val="28"/>
          <w:szCs w:val="28"/>
        </w:rPr>
        <w:t xml:space="preserve"> активного выявления и профилактики инфекций верхних и нижних дыхательных путей, включая внебольничные пневмонии;</w:t>
      </w:r>
    </w:p>
    <w:p w:rsidR="004B6712" w:rsidRDefault="00DA4147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347B">
        <w:rPr>
          <w:rFonts w:ascii="Times New Roman" w:hAnsi="Times New Roman" w:cs="Times New Roman"/>
          <w:sz w:val="28"/>
          <w:szCs w:val="28"/>
        </w:rPr>
        <w:t>При регистрации случаев внебольничных пневмоний в органи</w:t>
      </w:r>
      <w:r w:rsidR="00B97FF6">
        <w:rPr>
          <w:rFonts w:ascii="Times New Roman" w:hAnsi="Times New Roman" w:cs="Times New Roman"/>
          <w:sz w:val="28"/>
          <w:szCs w:val="28"/>
        </w:rPr>
        <w:t>зованных коллективах детей обеспечить проведение комплекса санитарно-противоэпидемических профилактических мероприятий, включающих:</w:t>
      </w:r>
    </w:p>
    <w:p w:rsidR="00B97FF6" w:rsidRDefault="00B97FF6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изоляция из коллектива лиц с признаками инфекций верхних и нижних дыхательных путей;</w:t>
      </w:r>
    </w:p>
    <w:p w:rsidR="00B97FF6" w:rsidRDefault="00B97FF6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заключительной дезинфекции, ревизии и дезинфекции вентиляционных систем;</w:t>
      </w:r>
    </w:p>
    <w:p w:rsidR="00B97FF6" w:rsidRDefault="00B97FF6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усиление режима текущей дезинфекции, в том числе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5942" w:rsidRDefault="00C45942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5942" w:rsidRDefault="00C45942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5942" w:rsidRDefault="00C45942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7FF6" w:rsidRDefault="00B97FF6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разобщение детей: более 2-х случаев в классах – закрытие классов, более </w:t>
      </w:r>
      <w:r w:rsidR="009105DE">
        <w:rPr>
          <w:rFonts w:ascii="Times New Roman" w:hAnsi="Times New Roman" w:cs="Times New Roman"/>
          <w:sz w:val="28"/>
          <w:szCs w:val="28"/>
        </w:rPr>
        <w:t>10-ти случаев в образовательной организации – временное приостановление деятельности сроком до 10-ти дней;</w:t>
      </w:r>
    </w:p>
    <w:p w:rsidR="009105DE" w:rsidRDefault="009105DE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в соответствии с санитарным законодательством условий размещения, обучения детей в образовательных организациях;</w:t>
      </w:r>
    </w:p>
    <w:p w:rsidR="009105DE" w:rsidRDefault="009105DE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исключение влияния факторов, способствующих формированию очага: переуплотнения, </w:t>
      </w:r>
      <w:r w:rsidR="007900FE">
        <w:rPr>
          <w:rFonts w:ascii="Times New Roman" w:hAnsi="Times New Roman" w:cs="Times New Roman"/>
          <w:sz w:val="28"/>
          <w:szCs w:val="28"/>
        </w:rPr>
        <w:t xml:space="preserve">несоответствия нормам площади на одного ребенка, проведение массовых мероприятий в период повышенного уровня </w:t>
      </w:r>
      <w:r w:rsidR="002D44C7">
        <w:rPr>
          <w:rFonts w:ascii="Times New Roman" w:hAnsi="Times New Roman" w:cs="Times New Roman"/>
          <w:sz w:val="28"/>
          <w:szCs w:val="28"/>
        </w:rPr>
        <w:t>заболеваемости гриппом</w:t>
      </w:r>
      <w:r w:rsidR="007900FE">
        <w:rPr>
          <w:rFonts w:ascii="Times New Roman" w:hAnsi="Times New Roman" w:cs="Times New Roman"/>
          <w:sz w:val="28"/>
          <w:szCs w:val="28"/>
        </w:rPr>
        <w:t xml:space="preserve"> и ОРВИ, переохлаждение</w:t>
      </w:r>
      <w:r w:rsidR="002D44C7">
        <w:rPr>
          <w:rFonts w:ascii="Times New Roman" w:hAnsi="Times New Roman" w:cs="Times New Roman"/>
          <w:sz w:val="28"/>
          <w:szCs w:val="28"/>
        </w:rPr>
        <w:t>, отсутствие вентиляции, а также плохое проветривание, низкое качество уборки;</w:t>
      </w:r>
    </w:p>
    <w:p w:rsidR="002D44C7" w:rsidRDefault="002D44C7" w:rsidP="004B67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разъяснительной работы с родителями;</w:t>
      </w:r>
    </w:p>
    <w:p w:rsidR="002D44C7" w:rsidRDefault="002D44C7" w:rsidP="002D44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случае подъема заболеваемости острыми </w:t>
      </w:r>
      <w:r w:rsidR="008969A3">
        <w:rPr>
          <w:rFonts w:ascii="Times New Roman" w:hAnsi="Times New Roman" w:cs="Times New Roman"/>
          <w:sz w:val="28"/>
          <w:szCs w:val="28"/>
        </w:rPr>
        <w:t>респираторными вирусными</w:t>
      </w:r>
      <w:r>
        <w:rPr>
          <w:rFonts w:ascii="Times New Roman" w:hAnsi="Times New Roman" w:cs="Times New Roman"/>
          <w:sz w:val="28"/>
          <w:szCs w:val="28"/>
        </w:rPr>
        <w:t xml:space="preserve"> инфекциями, внебольничными пневмониями отмена кабинетной системы, запрет на проведение массовых мероприятий;</w:t>
      </w:r>
    </w:p>
    <w:p w:rsidR="00F545D4" w:rsidRDefault="00511444" w:rsidP="002D44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44C7">
        <w:rPr>
          <w:rFonts w:ascii="Times New Roman" w:hAnsi="Times New Roman" w:cs="Times New Roman"/>
          <w:sz w:val="28"/>
          <w:szCs w:val="28"/>
        </w:rPr>
        <w:t xml:space="preserve">В случае регистрации очагов </w:t>
      </w:r>
      <w:r w:rsidR="008969A3">
        <w:rPr>
          <w:rFonts w:ascii="Times New Roman" w:hAnsi="Times New Roman" w:cs="Times New Roman"/>
          <w:sz w:val="28"/>
          <w:szCs w:val="28"/>
        </w:rPr>
        <w:t>внебольничных пневмоний</w:t>
      </w:r>
      <w:r w:rsidR="002D44C7">
        <w:rPr>
          <w:rFonts w:ascii="Times New Roman" w:hAnsi="Times New Roman" w:cs="Times New Roman"/>
          <w:sz w:val="28"/>
          <w:szCs w:val="28"/>
        </w:rPr>
        <w:t xml:space="preserve"> в организованных коллективах детей от 5-ти случаев немедленно </w:t>
      </w:r>
      <w:r w:rsidR="008969A3">
        <w:rPr>
          <w:rFonts w:ascii="Times New Roman" w:hAnsi="Times New Roman" w:cs="Times New Roman"/>
          <w:sz w:val="28"/>
          <w:szCs w:val="28"/>
        </w:rPr>
        <w:t>информировать МОУО.(kadnikova_o@mail.ru</w:t>
      </w:r>
      <w:r w:rsidR="002D44C7" w:rsidRPr="00511444">
        <w:rPr>
          <w:rFonts w:ascii="Times New Roman" w:hAnsi="Times New Roman" w:cs="Times New Roman"/>
          <w:sz w:val="28"/>
          <w:szCs w:val="28"/>
        </w:rPr>
        <w:t>)</w:t>
      </w:r>
      <w:r w:rsidR="002D44C7">
        <w:rPr>
          <w:rFonts w:ascii="Times New Roman" w:hAnsi="Times New Roman" w:cs="Times New Roman"/>
          <w:sz w:val="28"/>
          <w:szCs w:val="28"/>
        </w:rPr>
        <w:t>;</w:t>
      </w:r>
    </w:p>
    <w:p w:rsidR="002D44C7" w:rsidRDefault="00511444" w:rsidP="002D44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44C7">
        <w:rPr>
          <w:rFonts w:ascii="Times New Roman" w:hAnsi="Times New Roman" w:cs="Times New Roman"/>
          <w:sz w:val="28"/>
          <w:szCs w:val="28"/>
        </w:rPr>
        <w:t xml:space="preserve">Оказать содействие лечебно-профилактическим организациям в проведении иммунизации против гемофильной, пневмококковой инфекций, гриппа в рамках национального календаря </w:t>
      </w:r>
      <w:r w:rsidR="008969A3">
        <w:rPr>
          <w:rFonts w:ascii="Times New Roman" w:hAnsi="Times New Roman" w:cs="Times New Roman"/>
          <w:sz w:val="28"/>
          <w:szCs w:val="28"/>
        </w:rPr>
        <w:t>профилактических прививок</w:t>
      </w:r>
      <w:r w:rsidR="002D44C7">
        <w:rPr>
          <w:rFonts w:ascii="Times New Roman" w:hAnsi="Times New Roman" w:cs="Times New Roman"/>
          <w:sz w:val="28"/>
          <w:szCs w:val="28"/>
        </w:rPr>
        <w:t>;</w:t>
      </w:r>
    </w:p>
    <w:p w:rsidR="004A30D1" w:rsidRDefault="004A30D1" w:rsidP="002D44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систематическую пропаганду в образовательных учреждениях о необходимости иммунизации против гемофильной, пневмококковой инфекции, гриппа среди родителей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воспитанников) и сотрудников. </w:t>
      </w:r>
    </w:p>
    <w:p w:rsidR="004A30D1" w:rsidRDefault="004A30D1" w:rsidP="002D44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6.Информацию о выполнении данных предложений представить в МОУО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О.Г.) в срок до 01.04.2014г.</w:t>
      </w:r>
    </w:p>
    <w:p w:rsidR="00C45942" w:rsidRDefault="00A17C2F" w:rsidP="00FA2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E" w:rsidRDefault="00A17C2F" w:rsidP="00FA2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CB">
        <w:rPr>
          <w:rFonts w:ascii="Times New Roman" w:hAnsi="Times New Roman" w:cs="Times New Roman"/>
          <w:sz w:val="28"/>
          <w:szCs w:val="28"/>
        </w:rPr>
        <w:t xml:space="preserve"> </w:t>
      </w:r>
      <w:r w:rsidR="004A30D1">
        <w:rPr>
          <w:rFonts w:ascii="Times New Roman" w:hAnsi="Times New Roman" w:cs="Times New Roman"/>
          <w:sz w:val="28"/>
          <w:szCs w:val="28"/>
        </w:rPr>
        <w:t>7</w:t>
      </w:r>
      <w:r w:rsidR="00FA27CB"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982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E" w:rsidRPr="0058559E" w:rsidRDefault="009826CE" w:rsidP="003B3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 МОУО:                                    Г.И.Фоминов</w:t>
      </w: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567"/>
      </w:pPr>
      <w:bookmarkStart w:id="0" w:name="_GoBack"/>
      <w:bookmarkEnd w:id="0"/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58559E" w:rsidRDefault="0058559E" w:rsidP="0058559E">
      <w:pPr>
        <w:shd w:val="clear" w:color="auto" w:fill="FFFFFF"/>
        <w:jc w:val="center"/>
        <w:rPr>
          <w:b/>
          <w:sz w:val="28"/>
          <w:szCs w:val="28"/>
        </w:rPr>
        <w:sectPr w:rsidR="0058559E" w:rsidSect="00C45942">
          <w:footerReference w:type="even" r:id="rId10"/>
          <w:pgSz w:w="11909" w:h="16834" w:code="9"/>
          <w:pgMar w:top="567" w:right="852" w:bottom="567" w:left="851" w:header="567" w:footer="397" w:gutter="567"/>
          <w:cols w:space="720"/>
          <w:noEndnote/>
          <w:docGrid w:linePitch="272"/>
        </w:sectPr>
      </w:pPr>
    </w:p>
    <w:p w:rsidR="0058559E" w:rsidRDefault="0058559E" w:rsidP="009826CE">
      <w:pPr>
        <w:ind w:left="-709"/>
      </w:pPr>
    </w:p>
    <w:sectPr w:rsidR="0058559E" w:rsidSect="00E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0D" w:rsidRDefault="003F200D" w:rsidP="00E40DC9">
      <w:pPr>
        <w:spacing w:after="0"/>
      </w:pPr>
      <w:r>
        <w:separator/>
      </w:r>
    </w:p>
  </w:endnote>
  <w:endnote w:type="continuationSeparator" w:id="0">
    <w:p w:rsidR="003F200D" w:rsidRDefault="003F200D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9E141" wp14:editId="1C135594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0D" w:rsidRDefault="003F200D" w:rsidP="00E40DC9">
      <w:pPr>
        <w:spacing w:after="0"/>
      </w:pPr>
      <w:r>
        <w:separator/>
      </w:r>
    </w:p>
  </w:footnote>
  <w:footnote w:type="continuationSeparator" w:id="0">
    <w:p w:rsidR="003F200D" w:rsidRDefault="003F200D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1347B"/>
    <w:rsid w:val="00031BCB"/>
    <w:rsid w:val="00040A4A"/>
    <w:rsid w:val="00093C51"/>
    <w:rsid w:val="001F560B"/>
    <w:rsid w:val="002578C9"/>
    <w:rsid w:val="002C1F65"/>
    <w:rsid w:val="002D44C7"/>
    <w:rsid w:val="00314BE1"/>
    <w:rsid w:val="003B30C6"/>
    <w:rsid w:val="003F200D"/>
    <w:rsid w:val="004401B4"/>
    <w:rsid w:val="00455E54"/>
    <w:rsid w:val="004A30D1"/>
    <w:rsid w:val="004B6712"/>
    <w:rsid w:val="004D776D"/>
    <w:rsid w:val="00511444"/>
    <w:rsid w:val="005835C8"/>
    <w:rsid w:val="0058559E"/>
    <w:rsid w:val="005A1725"/>
    <w:rsid w:val="006D298D"/>
    <w:rsid w:val="007363ED"/>
    <w:rsid w:val="007900FE"/>
    <w:rsid w:val="007A434E"/>
    <w:rsid w:val="007F30A3"/>
    <w:rsid w:val="008969A3"/>
    <w:rsid w:val="00903BDE"/>
    <w:rsid w:val="009105DE"/>
    <w:rsid w:val="009826CE"/>
    <w:rsid w:val="00A00D40"/>
    <w:rsid w:val="00A17C2F"/>
    <w:rsid w:val="00AB133B"/>
    <w:rsid w:val="00B44F67"/>
    <w:rsid w:val="00B63FE4"/>
    <w:rsid w:val="00B81C81"/>
    <w:rsid w:val="00B97FF6"/>
    <w:rsid w:val="00BA1DF5"/>
    <w:rsid w:val="00BE2EFF"/>
    <w:rsid w:val="00C45942"/>
    <w:rsid w:val="00DA4147"/>
    <w:rsid w:val="00E1530C"/>
    <w:rsid w:val="00E26FED"/>
    <w:rsid w:val="00E317BA"/>
    <w:rsid w:val="00E40DC9"/>
    <w:rsid w:val="00EC628A"/>
    <w:rsid w:val="00F04222"/>
    <w:rsid w:val="00F545D4"/>
    <w:rsid w:val="00F66FE2"/>
    <w:rsid w:val="00FA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30C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30C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CFFE-1A81-463D-A6DB-53A36CD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2014-04-03T08:33:00Z</cp:lastPrinted>
  <dcterms:created xsi:type="dcterms:W3CDTF">2014-02-04T09:16:00Z</dcterms:created>
  <dcterms:modified xsi:type="dcterms:W3CDTF">2014-04-03T08:34:00Z</dcterms:modified>
</cp:coreProperties>
</file>