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28"/>
        <w:tblW w:w="9780" w:type="dxa"/>
        <w:tblLayout w:type="fixed"/>
        <w:tblLook w:val="04A0" w:firstRow="1" w:lastRow="0" w:firstColumn="1" w:lastColumn="0" w:noHBand="0" w:noVBand="1"/>
      </w:tblPr>
      <w:tblGrid>
        <w:gridCol w:w="2952"/>
        <w:gridCol w:w="6828"/>
      </w:tblGrid>
      <w:tr w:rsidR="00DF49B0">
        <w:trPr>
          <w:trHeight w:val="719"/>
        </w:trPr>
        <w:tc>
          <w:tcPr>
            <w:tcW w:w="9780" w:type="dxa"/>
            <w:gridSpan w:val="2"/>
          </w:tcPr>
          <w:p w:rsidR="00DF49B0" w:rsidRDefault="00DF49B0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F49B0" w:rsidRDefault="00DF49B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67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9B0" w:rsidRDefault="00DF49B0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F49B0">
        <w:trPr>
          <w:trHeight w:val="769"/>
        </w:trPr>
        <w:tc>
          <w:tcPr>
            <w:tcW w:w="9780" w:type="dxa"/>
            <w:gridSpan w:val="2"/>
          </w:tcPr>
          <w:p w:rsidR="00DF49B0" w:rsidRDefault="00DF49B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СЛОБОДО-ТУРИНСКИЙ  МУНИЦИПАЛЬНЫЙ ОТДЕЛ</w:t>
            </w:r>
          </w:p>
          <w:p w:rsidR="00DF49B0" w:rsidRDefault="00DF49B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УПРАВЛЕНИЯ ОБРАЗОВАНИЕМ</w:t>
            </w:r>
          </w:p>
          <w:p w:rsidR="00DF49B0" w:rsidRDefault="00DF49B0" w:rsidP="00FC0A84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1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0"/>
                <w:lang w:eastAsia="zh-C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>П О С Т А Н О В Л Е Н И Е</w:t>
            </w:r>
          </w:p>
          <w:p w:rsidR="00DF49B0" w:rsidRDefault="00DF49B0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DF49B0">
        <w:trPr>
          <w:trHeight w:val="666"/>
        </w:trPr>
        <w:tc>
          <w:tcPr>
            <w:tcW w:w="295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F49B0" w:rsidRDefault="00DF49B0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DF49B0" w:rsidRDefault="00D620C7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от 09</w:t>
            </w:r>
            <w:r w:rsidR="006D614C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.0</w:t>
            </w:r>
            <w:r w:rsidR="002B4B93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.2014 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122</w:t>
            </w:r>
            <w:r w:rsidR="00C849A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-д</w:t>
            </w:r>
          </w:p>
          <w:p w:rsidR="00DF49B0" w:rsidRDefault="00DF49B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с. Туринская Слобода</w:t>
            </w:r>
          </w:p>
        </w:tc>
        <w:tc>
          <w:tcPr>
            <w:tcW w:w="682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F49B0" w:rsidRDefault="00DF49B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</w:p>
        </w:tc>
      </w:tr>
    </w:tbl>
    <w:p w:rsidR="00DF49B0" w:rsidRDefault="00DF49B0" w:rsidP="00DF49B0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32"/>
          <w:szCs w:val="24"/>
          <w:lang w:eastAsia="zh-CN"/>
        </w:rPr>
        <w:t xml:space="preserve"> </w:t>
      </w:r>
    </w:p>
    <w:p w:rsidR="00006F5E" w:rsidRDefault="00006F5E" w:rsidP="00DF4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</w:t>
      </w:r>
      <w:r w:rsidR="0095647E">
        <w:rPr>
          <w:rFonts w:ascii="Times New Roman" w:hAnsi="Times New Roman" w:cs="Times New Roman"/>
          <w:b/>
          <w:sz w:val="28"/>
          <w:szCs w:val="28"/>
        </w:rPr>
        <w:t xml:space="preserve"> утверждении комплексного плана мероприятий по профилактике острых кишечных инфекций на 2014-2015 годы»</w:t>
      </w:r>
      <w:r w:rsidR="002B4B9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F49B0" w:rsidRDefault="002B4B93" w:rsidP="00DF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647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5E1925" w:rsidRDefault="00DF49B0" w:rsidP="005E1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C0F">
        <w:rPr>
          <w:rFonts w:ascii="Times New Roman" w:hAnsi="Times New Roman" w:cs="Times New Roman"/>
          <w:sz w:val="28"/>
          <w:szCs w:val="28"/>
        </w:rPr>
        <w:t xml:space="preserve">В целях предупреждения эпидемического распространения заболеваемости острыми кишечными инфекциями среди </w:t>
      </w:r>
      <w:r w:rsidR="005E1925" w:rsidRPr="008F3C0F">
        <w:rPr>
          <w:rFonts w:ascii="Times New Roman" w:hAnsi="Times New Roman" w:cs="Times New Roman"/>
          <w:sz w:val="28"/>
          <w:szCs w:val="28"/>
        </w:rPr>
        <w:t>населения Слободо</w:t>
      </w:r>
      <w:r w:rsidRPr="008F3C0F">
        <w:rPr>
          <w:rFonts w:ascii="Times New Roman" w:hAnsi="Times New Roman" w:cs="Times New Roman"/>
          <w:sz w:val="28"/>
          <w:szCs w:val="28"/>
        </w:rPr>
        <w:t xml:space="preserve">-Туринского МР, на основании распоряжения главного государственного санитарного врача по </w:t>
      </w:r>
      <w:r w:rsidR="005E1925" w:rsidRPr="008F3C0F">
        <w:rPr>
          <w:rFonts w:ascii="Times New Roman" w:hAnsi="Times New Roman" w:cs="Times New Roman"/>
          <w:sz w:val="28"/>
          <w:szCs w:val="28"/>
        </w:rPr>
        <w:t>С</w:t>
      </w:r>
      <w:r w:rsidRPr="008F3C0F">
        <w:rPr>
          <w:rFonts w:ascii="Times New Roman" w:hAnsi="Times New Roman" w:cs="Times New Roman"/>
          <w:sz w:val="28"/>
          <w:szCs w:val="28"/>
        </w:rPr>
        <w:t>вердловской области № 01-01-17-09-03/18981 от 23.09.2014 года, на основании п.2 ст.50 Федерального закона от30.</w:t>
      </w:r>
      <w:r w:rsidR="005E1925" w:rsidRPr="008F3C0F">
        <w:rPr>
          <w:rFonts w:ascii="Times New Roman" w:hAnsi="Times New Roman" w:cs="Times New Roman"/>
          <w:sz w:val="28"/>
          <w:szCs w:val="28"/>
        </w:rPr>
        <w:t>0</w:t>
      </w:r>
      <w:r w:rsidRPr="008F3C0F">
        <w:rPr>
          <w:rFonts w:ascii="Times New Roman" w:hAnsi="Times New Roman" w:cs="Times New Roman"/>
          <w:sz w:val="28"/>
          <w:szCs w:val="28"/>
        </w:rPr>
        <w:t>3.1999г.</w:t>
      </w:r>
      <w:r w:rsidR="005E1925" w:rsidRPr="008F3C0F">
        <w:rPr>
          <w:rFonts w:ascii="Times New Roman" w:hAnsi="Times New Roman" w:cs="Times New Roman"/>
          <w:sz w:val="28"/>
          <w:szCs w:val="28"/>
        </w:rPr>
        <w:t xml:space="preserve"> </w:t>
      </w:r>
      <w:r w:rsidRPr="008F3C0F">
        <w:rPr>
          <w:rFonts w:ascii="Times New Roman" w:hAnsi="Times New Roman" w:cs="Times New Roman"/>
          <w:sz w:val="28"/>
          <w:szCs w:val="28"/>
        </w:rPr>
        <w:t>№ 52-ФЗ «О санитарно-эпидемиологическом благополучии населения»</w:t>
      </w:r>
      <w:r w:rsidR="0095647E">
        <w:rPr>
          <w:rFonts w:ascii="Times New Roman" w:hAnsi="Times New Roman" w:cs="Times New Roman"/>
          <w:sz w:val="28"/>
          <w:szCs w:val="28"/>
        </w:rPr>
        <w:t>, протокола санитарно-противоэпидемической комиссии от 02.10.2014года</w:t>
      </w:r>
      <w:r w:rsidR="00611611">
        <w:rPr>
          <w:rFonts w:ascii="Times New Roman" w:hAnsi="Times New Roman" w:cs="Times New Roman"/>
          <w:sz w:val="28"/>
          <w:szCs w:val="28"/>
        </w:rPr>
        <w:t>,</w:t>
      </w:r>
    </w:p>
    <w:p w:rsidR="008F3C0F" w:rsidRPr="008F3C0F" w:rsidRDefault="008F3C0F" w:rsidP="005E1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F49B0" w:rsidRDefault="00DF49B0" w:rsidP="00DF49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C0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F3C0F" w:rsidRPr="008F3C0F" w:rsidRDefault="008F3C0F" w:rsidP="00DF49B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5647E" w:rsidRPr="008F3C0F" w:rsidRDefault="005E1925" w:rsidP="00956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0F">
        <w:rPr>
          <w:rFonts w:ascii="Times New Roman" w:hAnsi="Times New Roman" w:cs="Times New Roman"/>
          <w:sz w:val="28"/>
          <w:szCs w:val="28"/>
        </w:rPr>
        <w:t xml:space="preserve">1. </w:t>
      </w:r>
      <w:r w:rsidR="0095647E">
        <w:rPr>
          <w:rFonts w:ascii="Times New Roman" w:hAnsi="Times New Roman" w:cs="Times New Roman"/>
          <w:sz w:val="28"/>
          <w:szCs w:val="28"/>
        </w:rPr>
        <w:t>Утвердить комплексный план мероприятий по профилактике острых кишечных инфекций на 2014-2015 годы.</w:t>
      </w:r>
    </w:p>
    <w:p w:rsidR="00DF49B0" w:rsidRPr="008F3C0F" w:rsidRDefault="005E1925" w:rsidP="00D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0F">
        <w:rPr>
          <w:rFonts w:ascii="Times New Roman" w:hAnsi="Times New Roman" w:cs="Times New Roman"/>
          <w:sz w:val="28"/>
          <w:szCs w:val="28"/>
        </w:rPr>
        <w:t xml:space="preserve">2. </w:t>
      </w:r>
      <w:r w:rsidR="0095647E">
        <w:rPr>
          <w:rFonts w:ascii="Times New Roman" w:hAnsi="Times New Roman" w:cs="Times New Roman"/>
          <w:sz w:val="28"/>
          <w:szCs w:val="28"/>
        </w:rPr>
        <w:t>Руководителя</w:t>
      </w:r>
      <w:r w:rsidR="00006F5E">
        <w:rPr>
          <w:rFonts w:ascii="Times New Roman" w:hAnsi="Times New Roman" w:cs="Times New Roman"/>
          <w:sz w:val="28"/>
          <w:szCs w:val="28"/>
        </w:rPr>
        <w:t>м</w:t>
      </w:r>
      <w:r w:rsidR="0095647E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обеспечить выполнение мероприятий включенных в план мероприятий.</w:t>
      </w:r>
    </w:p>
    <w:p w:rsidR="009F3815" w:rsidRDefault="009F3815" w:rsidP="005E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B0" w:rsidRPr="008F3C0F" w:rsidRDefault="0095647E" w:rsidP="005E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1925" w:rsidRPr="008F3C0F">
        <w:rPr>
          <w:rFonts w:ascii="Times New Roman" w:hAnsi="Times New Roman" w:cs="Times New Roman"/>
          <w:sz w:val="28"/>
          <w:szCs w:val="28"/>
        </w:rPr>
        <w:t xml:space="preserve">. </w:t>
      </w:r>
      <w:r w:rsidR="00DF49B0" w:rsidRPr="008F3C0F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5E1925" w:rsidRPr="008F3C0F" w:rsidRDefault="005E1925" w:rsidP="00DF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C0F" w:rsidRDefault="008F3C0F" w:rsidP="005E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815" w:rsidRDefault="009F3815" w:rsidP="005E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815" w:rsidRDefault="009F3815" w:rsidP="005E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BA" w:rsidRDefault="00DF49B0" w:rsidP="005E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3C0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F3C0F">
        <w:rPr>
          <w:rFonts w:ascii="Times New Roman" w:hAnsi="Times New Roman" w:cs="Times New Roman"/>
          <w:sz w:val="28"/>
          <w:szCs w:val="28"/>
        </w:rPr>
        <w:t>.</w:t>
      </w:r>
      <w:r w:rsidR="005E1925" w:rsidRPr="008F3C0F">
        <w:rPr>
          <w:rFonts w:ascii="Times New Roman" w:hAnsi="Times New Roman" w:cs="Times New Roman"/>
          <w:sz w:val="28"/>
          <w:szCs w:val="28"/>
        </w:rPr>
        <w:t xml:space="preserve"> </w:t>
      </w:r>
      <w:r w:rsidRPr="008F3C0F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9F3815" w:rsidRPr="008F3C0F">
        <w:rPr>
          <w:rFonts w:ascii="Times New Roman" w:hAnsi="Times New Roman" w:cs="Times New Roman"/>
          <w:sz w:val="28"/>
          <w:szCs w:val="28"/>
        </w:rPr>
        <w:t xml:space="preserve">Слободо-Туринского </w:t>
      </w:r>
      <w:r w:rsidRPr="008F3C0F">
        <w:rPr>
          <w:rFonts w:ascii="Times New Roman" w:hAnsi="Times New Roman" w:cs="Times New Roman"/>
          <w:sz w:val="28"/>
          <w:szCs w:val="28"/>
        </w:rPr>
        <w:t>МОУО</w:t>
      </w:r>
      <w:r w:rsidR="008F3C0F">
        <w:rPr>
          <w:rFonts w:ascii="Times New Roman" w:hAnsi="Times New Roman" w:cs="Times New Roman"/>
          <w:sz w:val="28"/>
          <w:szCs w:val="28"/>
        </w:rPr>
        <w:t>:</w:t>
      </w:r>
      <w:r w:rsidRPr="008F3C0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E1925" w:rsidRPr="008F3C0F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5E1925" w:rsidRPr="008F3C0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3C0F">
        <w:rPr>
          <w:rFonts w:ascii="Times New Roman" w:hAnsi="Times New Roman" w:cs="Times New Roman"/>
          <w:sz w:val="28"/>
          <w:szCs w:val="28"/>
        </w:rPr>
        <w:t xml:space="preserve">     Л.Г.</w:t>
      </w:r>
      <w:r w:rsidR="005E1925" w:rsidRPr="008F3C0F">
        <w:rPr>
          <w:rFonts w:ascii="Times New Roman" w:hAnsi="Times New Roman" w:cs="Times New Roman"/>
          <w:sz w:val="28"/>
          <w:szCs w:val="28"/>
        </w:rPr>
        <w:t xml:space="preserve"> </w:t>
      </w:r>
      <w:r w:rsidRPr="008F3C0F">
        <w:rPr>
          <w:rFonts w:ascii="Times New Roman" w:hAnsi="Times New Roman" w:cs="Times New Roman"/>
          <w:sz w:val="28"/>
          <w:szCs w:val="28"/>
        </w:rPr>
        <w:t>Белых</w:t>
      </w:r>
    </w:p>
    <w:p w:rsidR="009F3815" w:rsidRDefault="009F3815" w:rsidP="005E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815" w:rsidRDefault="009F3815" w:rsidP="005E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C0F" w:rsidRDefault="008F3C0F" w:rsidP="005E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C0F" w:rsidRDefault="00611611" w:rsidP="005E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115" w:rsidRDefault="00433115" w:rsidP="005E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115" w:rsidRDefault="00433115" w:rsidP="005E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115" w:rsidRDefault="00433115" w:rsidP="005E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115" w:rsidRDefault="00433115" w:rsidP="005E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815" w:rsidRDefault="009F3815" w:rsidP="005E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815" w:rsidRDefault="009F3815" w:rsidP="005E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115" w:rsidRDefault="00433115" w:rsidP="005E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815" w:rsidRDefault="009F3815" w:rsidP="005E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815" w:rsidRDefault="009F3815" w:rsidP="005E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815" w:rsidRDefault="009F3815" w:rsidP="005E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3C5" w:rsidRDefault="00A673C5" w:rsidP="009F3815">
      <w:pPr>
        <w:spacing w:after="0" w:line="240" w:lineRule="auto"/>
        <w:jc w:val="right"/>
        <w:rPr>
          <w:rFonts w:ascii="Times New Roman" w:hAnsi="Times New Roman" w:cs="Times New Roman"/>
          <w:bCs/>
          <w:color w:val="333333"/>
          <w:sz w:val="20"/>
          <w:szCs w:val="20"/>
        </w:rPr>
      </w:pPr>
      <w:r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556E58">
        <w:rPr>
          <w:rFonts w:ascii="Times New Roman" w:hAnsi="Times New Roman" w:cs="Times New Roman"/>
          <w:bCs/>
          <w:color w:val="333333"/>
          <w:sz w:val="20"/>
          <w:szCs w:val="20"/>
        </w:rPr>
        <w:t>Приложение №</w:t>
      </w:r>
      <w:r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 1</w:t>
      </w:r>
    </w:p>
    <w:p w:rsidR="00A673C5" w:rsidRDefault="00A673C5" w:rsidP="009F3815">
      <w:pPr>
        <w:spacing w:after="0" w:line="240" w:lineRule="auto"/>
        <w:jc w:val="right"/>
        <w:rPr>
          <w:rFonts w:ascii="Times New Roman" w:hAnsi="Times New Roman" w:cs="Times New Roman"/>
          <w:bCs/>
          <w:color w:val="333333"/>
          <w:sz w:val="20"/>
          <w:szCs w:val="20"/>
        </w:rPr>
      </w:pPr>
      <w:r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9F3815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   к  Постановлению                                                      от 08.10.2014г.    №122-д</w:t>
      </w:r>
    </w:p>
    <w:p w:rsidR="00A673C5" w:rsidRPr="009F3815" w:rsidRDefault="00A673C5" w:rsidP="009F381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F381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КОМПЛЕКСНЫЙ ПЛАН </w:t>
      </w:r>
      <w:r w:rsidRPr="009F3815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 xml:space="preserve">мероприятий по профилактике острых кишечных инфекций                          </w:t>
      </w:r>
      <w:r w:rsidR="009F381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</w:t>
      </w:r>
      <w:r w:rsidRPr="009F381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на п</w:t>
      </w:r>
      <w:r w:rsidR="009F3815">
        <w:rPr>
          <w:rFonts w:ascii="Times New Roman" w:hAnsi="Times New Roman" w:cs="Times New Roman"/>
          <w:b/>
          <w:bCs/>
          <w:color w:val="333333"/>
          <w:sz w:val="24"/>
          <w:szCs w:val="24"/>
        </w:rPr>
        <w:t>е</w:t>
      </w:r>
      <w:r w:rsidRPr="009F3815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риод 2014-2015 года</w:t>
      </w:r>
      <w:r w:rsidRPr="009F38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1"/>
        <w:gridCol w:w="4173"/>
        <w:gridCol w:w="2443"/>
        <w:gridCol w:w="2166"/>
      </w:tblGrid>
      <w:tr w:rsidR="00A673C5" w:rsidRPr="009F3815" w:rsidTr="005B21F9">
        <w:tc>
          <w:tcPr>
            <w:tcW w:w="711" w:type="dxa"/>
          </w:tcPr>
          <w:p w:rsidR="00A673C5" w:rsidRPr="009F3815" w:rsidRDefault="00A673C5" w:rsidP="005B21F9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№\</w:t>
            </w:r>
            <w:proofErr w:type="gramStart"/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73" w:type="dxa"/>
          </w:tcPr>
          <w:p w:rsidR="00A673C5" w:rsidRPr="009F3815" w:rsidRDefault="00A673C5" w:rsidP="005B21F9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Мероприятия</w:t>
            </w:r>
          </w:p>
        </w:tc>
        <w:tc>
          <w:tcPr>
            <w:tcW w:w="2443" w:type="dxa"/>
          </w:tcPr>
          <w:p w:rsidR="00A673C5" w:rsidRPr="009F3815" w:rsidRDefault="00A673C5" w:rsidP="005B21F9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Срок исполнения</w:t>
            </w:r>
          </w:p>
        </w:tc>
        <w:tc>
          <w:tcPr>
            <w:tcW w:w="2166" w:type="dxa"/>
          </w:tcPr>
          <w:p w:rsidR="00A673C5" w:rsidRPr="009F3815" w:rsidRDefault="00A673C5" w:rsidP="005B21F9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Ответственные </w:t>
            </w:r>
          </w:p>
        </w:tc>
      </w:tr>
      <w:tr w:rsidR="00A673C5" w:rsidRPr="009F3815" w:rsidTr="005B21F9">
        <w:tc>
          <w:tcPr>
            <w:tcW w:w="711" w:type="dxa"/>
          </w:tcPr>
          <w:p w:rsidR="00A673C5" w:rsidRPr="009F3815" w:rsidRDefault="00A673C5" w:rsidP="005B21F9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173" w:type="dxa"/>
            <w:vAlign w:val="center"/>
          </w:tcPr>
          <w:p w:rsidR="00A673C5" w:rsidRPr="009F3815" w:rsidRDefault="00A673C5" w:rsidP="005B21F9">
            <w:pPr>
              <w:spacing w:line="288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Проведение совещаний с руководителями по вопросам профилактики острых кишечных инфекций. Заслушивать руководителей ОУ о соблюдении санитарно-противоэпидемических мероприятий по предупреждению распространения ОКИ среди детей.</w:t>
            </w:r>
          </w:p>
        </w:tc>
        <w:tc>
          <w:tcPr>
            <w:tcW w:w="2443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 МОУО</w:t>
            </w:r>
          </w:p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Г.И.Фоминов</w:t>
            </w:r>
          </w:p>
        </w:tc>
      </w:tr>
      <w:tr w:rsidR="00A673C5" w:rsidRPr="009F3815" w:rsidTr="005B21F9">
        <w:tc>
          <w:tcPr>
            <w:tcW w:w="711" w:type="dxa"/>
          </w:tcPr>
          <w:p w:rsidR="00A673C5" w:rsidRPr="009F3815" w:rsidRDefault="00A673C5" w:rsidP="005B21F9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173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Обеспечить финансирование мероприятий по улучшению состояния пищеблоков в образовательных учреждениях</w:t>
            </w:r>
          </w:p>
        </w:tc>
        <w:tc>
          <w:tcPr>
            <w:tcW w:w="2443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2014-2015 </w:t>
            </w:r>
            <w:proofErr w:type="spellStart"/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г.</w:t>
            </w:r>
            <w:proofErr w:type="gramStart"/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spellEnd"/>
            <w:proofErr w:type="gramEnd"/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166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 МОУО</w:t>
            </w:r>
          </w:p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Г.И.Фоминов</w:t>
            </w:r>
          </w:p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Руководители ОУ</w:t>
            </w:r>
          </w:p>
        </w:tc>
      </w:tr>
      <w:tr w:rsidR="00A673C5" w:rsidRPr="009F3815" w:rsidTr="005B21F9">
        <w:tc>
          <w:tcPr>
            <w:tcW w:w="711" w:type="dxa"/>
          </w:tcPr>
          <w:p w:rsidR="00A673C5" w:rsidRPr="009F3815" w:rsidRDefault="00A673C5" w:rsidP="005B21F9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173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Обеспечить образовательные учреждения </w:t>
            </w:r>
            <w:proofErr w:type="spellStart"/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эпидемиологически</w:t>
            </w:r>
            <w:proofErr w:type="spellEnd"/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безопасной питьевой водой, в </w:t>
            </w:r>
            <w:proofErr w:type="spellStart"/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т.ч</w:t>
            </w:r>
            <w:proofErr w:type="spellEnd"/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с применением ультрафиолетовых установок проточного типа на вводе в ОУ</w:t>
            </w:r>
          </w:p>
        </w:tc>
        <w:tc>
          <w:tcPr>
            <w:tcW w:w="2443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2014-2015 </w:t>
            </w:r>
            <w:proofErr w:type="spellStart"/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г.</w:t>
            </w:r>
            <w:proofErr w:type="gramStart"/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spellEnd"/>
            <w:proofErr w:type="gramEnd"/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166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Начальник МОУО </w:t>
            </w:r>
          </w:p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Руководители ОУ</w:t>
            </w:r>
          </w:p>
        </w:tc>
      </w:tr>
      <w:tr w:rsidR="00A673C5" w:rsidRPr="009F3815" w:rsidTr="005B21F9">
        <w:tc>
          <w:tcPr>
            <w:tcW w:w="711" w:type="dxa"/>
          </w:tcPr>
          <w:p w:rsidR="00A673C5" w:rsidRPr="009F3815" w:rsidRDefault="00A673C5" w:rsidP="005B21F9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173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Включить в программу производственного контроля в лабораторные исследования качество вод</w:t>
            </w:r>
            <w:proofErr w:type="gramStart"/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ы(</w:t>
            </w:r>
            <w:proofErr w:type="gramEnd"/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 антигены </w:t>
            </w:r>
            <w:proofErr w:type="spellStart"/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ротавируса</w:t>
            </w:r>
            <w:proofErr w:type="spellEnd"/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443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течени</w:t>
            </w:r>
            <w:proofErr w:type="gramStart"/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proofErr w:type="gramEnd"/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года</w:t>
            </w:r>
          </w:p>
        </w:tc>
        <w:tc>
          <w:tcPr>
            <w:tcW w:w="2166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Руководители ОУ</w:t>
            </w:r>
          </w:p>
        </w:tc>
      </w:tr>
      <w:tr w:rsidR="00A673C5" w:rsidRPr="009F3815" w:rsidTr="005B21F9">
        <w:tc>
          <w:tcPr>
            <w:tcW w:w="711" w:type="dxa"/>
          </w:tcPr>
          <w:p w:rsidR="00A673C5" w:rsidRPr="009F3815" w:rsidRDefault="00A673C5" w:rsidP="005B21F9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173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Совместно с учреждением здравоохранения организовывать применение «</w:t>
            </w:r>
            <w:proofErr w:type="spellStart"/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Арбидола</w:t>
            </w:r>
            <w:proofErr w:type="spellEnd"/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», биопрепаратов, бактерицидных ламп, в т. ч. </w:t>
            </w:r>
            <w:proofErr w:type="spellStart"/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рециркуляционных</w:t>
            </w:r>
            <w:proofErr w:type="spellEnd"/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ультрафиолетовых ламп закрытого типа в организованных детских коллективах с целью профилактики ОКИ вирусной этиологии</w:t>
            </w:r>
          </w:p>
        </w:tc>
        <w:tc>
          <w:tcPr>
            <w:tcW w:w="2443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Постоянно </w:t>
            </w:r>
          </w:p>
        </w:tc>
        <w:tc>
          <w:tcPr>
            <w:tcW w:w="2166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Руководители ОУ, медицинский работник ОУ</w:t>
            </w:r>
          </w:p>
        </w:tc>
      </w:tr>
      <w:tr w:rsidR="00A673C5" w:rsidRPr="009F3815" w:rsidTr="005B21F9">
        <w:tc>
          <w:tcPr>
            <w:tcW w:w="711" w:type="dxa"/>
          </w:tcPr>
          <w:p w:rsidR="00A673C5" w:rsidRPr="009F3815" w:rsidRDefault="00A673C5" w:rsidP="005B21F9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173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Организовывать проведение заключительной дезинфекции в очагах ОКИ (организованных детских коллективах)</w:t>
            </w:r>
          </w:p>
        </w:tc>
        <w:tc>
          <w:tcPr>
            <w:tcW w:w="2443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 мере необходимости</w:t>
            </w:r>
          </w:p>
        </w:tc>
        <w:tc>
          <w:tcPr>
            <w:tcW w:w="2166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Руководители ОУ</w:t>
            </w:r>
          </w:p>
        </w:tc>
      </w:tr>
      <w:tr w:rsidR="00A673C5" w:rsidRPr="009F3815" w:rsidTr="005B21F9">
        <w:tc>
          <w:tcPr>
            <w:tcW w:w="711" w:type="dxa"/>
          </w:tcPr>
          <w:p w:rsidR="00A673C5" w:rsidRPr="009F3815" w:rsidRDefault="00A673C5" w:rsidP="005B21F9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7</w:t>
            </w:r>
          </w:p>
        </w:tc>
        <w:tc>
          <w:tcPr>
            <w:tcW w:w="4173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Разработать план мероприятий по профилактике возникновения групповых заболеваний острыми кишечными инфекциями и пищевыми отравлениями в образовательных учреждениях района</w:t>
            </w:r>
          </w:p>
        </w:tc>
        <w:tc>
          <w:tcPr>
            <w:tcW w:w="2443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2014 год</w:t>
            </w:r>
          </w:p>
        </w:tc>
        <w:tc>
          <w:tcPr>
            <w:tcW w:w="2166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Руководители ОУ</w:t>
            </w:r>
          </w:p>
        </w:tc>
      </w:tr>
      <w:tr w:rsidR="00A673C5" w:rsidRPr="009F3815" w:rsidTr="005B21F9">
        <w:tc>
          <w:tcPr>
            <w:tcW w:w="711" w:type="dxa"/>
          </w:tcPr>
          <w:p w:rsidR="00A673C5" w:rsidRPr="009F3815" w:rsidRDefault="00A673C5" w:rsidP="005B21F9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173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Укомплектовать пищеблоки достаточным количеством высококвалифицированных специалистов</w:t>
            </w:r>
          </w:p>
        </w:tc>
        <w:tc>
          <w:tcPr>
            <w:tcW w:w="2443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 течение 2014-2015 </w:t>
            </w:r>
            <w:proofErr w:type="spellStart"/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г.</w:t>
            </w:r>
            <w:proofErr w:type="gramStart"/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spellEnd"/>
            <w:proofErr w:type="gramEnd"/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166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Руководители ОУ</w:t>
            </w:r>
          </w:p>
        </w:tc>
      </w:tr>
      <w:tr w:rsidR="00A673C5" w:rsidRPr="009F3815" w:rsidTr="005B21F9">
        <w:tc>
          <w:tcPr>
            <w:tcW w:w="711" w:type="dxa"/>
          </w:tcPr>
          <w:p w:rsidR="00A673C5" w:rsidRPr="009F3815" w:rsidRDefault="00A673C5" w:rsidP="005B21F9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173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Исключить допуск к работе лиц из числа персонала, не прошедших предварительный, периодический и дополнительный медицинский осмотр, имеющих признаки заболевания, являющиеся причиной отстранения от работы с готовой продукцией. </w:t>
            </w:r>
          </w:p>
        </w:tc>
        <w:tc>
          <w:tcPr>
            <w:tcW w:w="2443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166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Руководители ОУ</w:t>
            </w:r>
          </w:p>
        </w:tc>
      </w:tr>
      <w:tr w:rsidR="00A673C5" w:rsidRPr="009F3815" w:rsidTr="005B21F9">
        <w:tc>
          <w:tcPr>
            <w:tcW w:w="711" w:type="dxa"/>
          </w:tcPr>
          <w:p w:rsidR="00A673C5" w:rsidRPr="009F3815" w:rsidRDefault="00A673C5" w:rsidP="005B21F9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4173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Обеспечить </w:t>
            </w:r>
            <w:proofErr w:type="gramStart"/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контроль за</w:t>
            </w:r>
            <w:proofErr w:type="gramEnd"/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безопасностью функционирования пищеблоков, качеством обработки и дезинфекции оборудования, инвентаря, включая бактериологические исследования объектов внешней среды, сырой продукции и готовых блюд на наличие сальмонелл и другой патогенной микрофлоры</w:t>
            </w:r>
          </w:p>
        </w:tc>
        <w:tc>
          <w:tcPr>
            <w:tcW w:w="2443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166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Руководители ОУ</w:t>
            </w:r>
          </w:p>
        </w:tc>
      </w:tr>
      <w:tr w:rsidR="00A673C5" w:rsidRPr="009F3815" w:rsidTr="005B21F9">
        <w:tc>
          <w:tcPr>
            <w:tcW w:w="711" w:type="dxa"/>
          </w:tcPr>
          <w:p w:rsidR="00A673C5" w:rsidRPr="009F3815" w:rsidRDefault="00A673C5" w:rsidP="005B21F9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4173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Проведение периодических занятий по гигиеническому обучению по вопросам личной и общественной профилактики сальмонеллезов и пищевых отравлений, повышению </w:t>
            </w:r>
            <w:proofErr w:type="gramStart"/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уровня профессиональных знаний сотрудников пищеблоков муниципальных учреждений района</w:t>
            </w:r>
            <w:proofErr w:type="gramEnd"/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 последующей сдачей зачета</w:t>
            </w:r>
          </w:p>
        </w:tc>
        <w:tc>
          <w:tcPr>
            <w:tcW w:w="2443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Постоянно </w:t>
            </w:r>
          </w:p>
        </w:tc>
        <w:tc>
          <w:tcPr>
            <w:tcW w:w="2166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Руководители ОУ</w:t>
            </w:r>
          </w:p>
        </w:tc>
      </w:tr>
      <w:tr w:rsidR="00A673C5" w:rsidRPr="009F3815" w:rsidTr="005B21F9">
        <w:tc>
          <w:tcPr>
            <w:tcW w:w="711" w:type="dxa"/>
          </w:tcPr>
          <w:p w:rsidR="00A673C5" w:rsidRPr="009F3815" w:rsidRDefault="00A673C5" w:rsidP="005B21F9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4173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Обеспечить мясные цеха отделочным промаркированным оборудованием и инвентарем для работы с мясом птицы, специально выделенной санитарной одеждой</w:t>
            </w:r>
          </w:p>
        </w:tc>
        <w:tc>
          <w:tcPr>
            <w:tcW w:w="2443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166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Руководители ОУ</w:t>
            </w:r>
          </w:p>
        </w:tc>
      </w:tr>
      <w:tr w:rsidR="00A673C5" w:rsidRPr="009F3815" w:rsidTr="005B21F9">
        <w:tc>
          <w:tcPr>
            <w:tcW w:w="711" w:type="dxa"/>
          </w:tcPr>
          <w:p w:rsidR="00A673C5" w:rsidRPr="009F3815" w:rsidRDefault="00A673C5" w:rsidP="005B21F9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Не допускать прием в образовательные учреждения мяса </w:t>
            </w: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птицы за исключением охлажденного</w:t>
            </w:r>
          </w:p>
        </w:tc>
        <w:tc>
          <w:tcPr>
            <w:tcW w:w="2443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66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Руководители ОУ</w:t>
            </w:r>
          </w:p>
        </w:tc>
      </w:tr>
      <w:tr w:rsidR="00A673C5" w:rsidRPr="009F3815" w:rsidTr="005B21F9">
        <w:tc>
          <w:tcPr>
            <w:tcW w:w="711" w:type="dxa"/>
          </w:tcPr>
          <w:p w:rsidR="00A673C5" w:rsidRPr="009F3815" w:rsidRDefault="00A673C5" w:rsidP="005B21F9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73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При заключении договора на поставку продуктов питания учитывать наличие гарантии качества и безопасности поставляемой продукции, соблюдения условий доставки и сроков годности </w:t>
            </w:r>
          </w:p>
        </w:tc>
        <w:tc>
          <w:tcPr>
            <w:tcW w:w="2443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166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Руководитель ОУ</w:t>
            </w:r>
          </w:p>
        </w:tc>
      </w:tr>
      <w:tr w:rsidR="00A673C5" w:rsidRPr="009F3815" w:rsidTr="005B21F9">
        <w:tc>
          <w:tcPr>
            <w:tcW w:w="711" w:type="dxa"/>
          </w:tcPr>
          <w:p w:rsidR="00A673C5" w:rsidRPr="009F3815" w:rsidRDefault="00A673C5" w:rsidP="005B21F9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4173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Привести в строгое соответствие с санитарными правилами объекты, занятые хранением, транспортировкой и реализацией продовольственного сырья и пищевых продуктов.</w:t>
            </w:r>
          </w:p>
        </w:tc>
        <w:tc>
          <w:tcPr>
            <w:tcW w:w="2443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166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Руководители ОУ</w:t>
            </w:r>
          </w:p>
        </w:tc>
      </w:tr>
      <w:tr w:rsidR="00A673C5" w:rsidRPr="009F3815" w:rsidTr="005B21F9">
        <w:tc>
          <w:tcPr>
            <w:tcW w:w="711" w:type="dxa"/>
          </w:tcPr>
          <w:p w:rsidR="00A673C5" w:rsidRPr="009F3815" w:rsidRDefault="00A673C5" w:rsidP="005B21F9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4173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Обеспечить проведение в образовательных учреждениях профилактических и противоэпидемических мероприятий по профилактике острых кишечных инфекций, в том числе сальмонеллеза.</w:t>
            </w:r>
          </w:p>
        </w:tc>
        <w:tc>
          <w:tcPr>
            <w:tcW w:w="2443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166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Руководители ОУ</w:t>
            </w:r>
          </w:p>
        </w:tc>
      </w:tr>
      <w:tr w:rsidR="00A673C5" w:rsidRPr="009F3815" w:rsidTr="005B21F9">
        <w:tc>
          <w:tcPr>
            <w:tcW w:w="711" w:type="dxa"/>
          </w:tcPr>
          <w:p w:rsidR="00A673C5" w:rsidRPr="009F3815" w:rsidRDefault="00A673C5" w:rsidP="005B21F9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4173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Проведение информационно-просветительной работы по профилактике кишечных инфекций среди детей и родителей (законных представителей)</w:t>
            </w:r>
          </w:p>
        </w:tc>
        <w:tc>
          <w:tcPr>
            <w:tcW w:w="2443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 в эпидемический сезон</w:t>
            </w:r>
          </w:p>
        </w:tc>
        <w:tc>
          <w:tcPr>
            <w:tcW w:w="2166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Руководители ОУ</w:t>
            </w:r>
          </w:p>
        </w:tc>
      </w:tr>
      <w:tr w:rsidR="00A673C5" w:rsidRPr="009F3815" w:rsidTr="005B21F9">
        <w:tc>
          <w:tcPr>
            <w:tcW w:w="711" w:type="dxa"/>
          </w:tcPr>
          <w:p w:rsidR="00A673C5" w:rsidRPr="009F3815" w:rsidRDefault="00A673C5" w:rsidP="005B21F9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4173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Обеспечить своевременную информацию в МОУО в случае возникновения групповых заболеваний ОКИ и вирусными гепатитами</w:t>
            </w:r>
          </w:p>
        </w:tc>
        <w:tc>
          <w:tcPr>
            <w:tcW w:w="2443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 мере необходимости</w:t>
            </w:r>
          </w:p>
        </w:tc>
        <w:tc>
          <w:tcPr>
            <w:tcW w:w="2166" w:type="dxa"/>
            <w:vAlign w:val="center"/>
          </w:tcPr>
          <w:p w:rsidR="00A673C5" w:rsidRPr="009F3815" w:rsidRDefault="00A673C5" w:rsidP="005B21F9">
            <w:pPr>
              <w:spacing w:line="288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Руководители ОУ</w:t>
            </w:r>
          </w:p>
        </w:tc>
      </w:tr>
    </w:tbl>
    <w:p w:rsidR="00A673C5" w:rsidRPr="009F3815" w:rsidRDefault="00A673C5" w:rsidP="00A673C5">
      <w:pPr>
        <w:spacing w:beforeAutospacing="1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73C5" w:rsidRPr="009F3815" w:rsidRDefault="00A673C5" w:rsidP="00A673C5">
      <w:pPr>
        <w:rPr>
          <w:rFonts w:ascii="Times New Roman" w:hAnsi="Times New Roman" w:cs="Times New Roman"/>
          <w:sz w:val="24"/>
          <w:szCs w:val="24"/>
        </w:rPr>
      </w:pPr>
    </w:p>
    <w:p w:rsidR="00A673C5" w:rsidRPr="009F3815" w:rsidRDefault="00A673C5" w:rsidP="005E1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115" w:rsidRPr="009F3815" w:rsidRDefault="00433115" w:rsidP="005E1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115" w:rsidRPr="009F3815" w:rsidRDefault="00433115" w:rsidP="00433115">
      <w:pPr>
        <w:spacing w:after="0" w:line="36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9F3815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sectPr w:rsidR="00433115" w:rsidRPr="009F3815" w:rsidSect="00611611">
      <w:pgSz w:w="11906" w:h="16838"/>
      <w:pgMar w:top="426" w:right="991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E9"/>
    <w:rsid w:val="00006F5E"/>
    <w:rsid w:val="001949B3"/>
    <w:rsid w:val="002B4B93"/>
    <w:rsid w:val="00314BE1"/>
    <w:rsid w:val="00433115"/>
    <w:rsid w:val="005727DC"/>
    <w:rsid w:val="005E1925"/>
    <w:rsid w:val="00611611"/>
    <w:rsid w:val="006D614C"/>
    <w:rsid w:val="008B5B43"/>
    <w:rsid w:val="008F3C0F"/>
    <w:rsid w:val="0095647E"/>
    <w:rsid w:val="009770CC"/>
    <w:rsid w:val="009F3815"/>
    <w:rsid w:val="00A673C5"/>
    <w:rsid w:val="00C27FE9"/>
    <w:rsid w:val="00C849AE"/>
    <w:rsid w:val="00D620C7"/>
    <w:rsid w:val="00DF49B0"/>
    <w:rsid w:val="00E3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B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C0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673C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B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C0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673C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27D06-DB8B-4DF9-BD73-0FF56DBB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2014-10-10T06:00:00Z</cp:lastPrinted>
  <dcterms:created xsi:type="dcterms:W3CDTF">2014-09-26T05:43:00Z</dcterms:created>
  <dcterms:modified xsi:type="dcterms:W3CDTF">2014-10-10T06:02:00Z</dcterms:modified>
</cp:coreProperties>
</file>